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F0" w:rsidRPr="005D7E88" w:rsidRDefault="00D210F0" w:rsidP="00D210F0">
      <w:pPr>
        <w:pStyle w:val="1"/>
        <w:rPr>
          <w:sz w:val="24"/>
          <w:szCs w:val="24"/>
          <w:lang w:val="ru-RU"/>
        </w:rPr>
      </w:pPr>
      <w:r w:rsidRPr="005D7E88">
        <w:rPr>
          <w:sz w:val="24"/>
          <w:szCs w:val="24"/>
        </w:rPr>
        <w:t>XIX</w:t>
      </w:r>
      <w:r w:rsidRPr="005D7E88">
        <w:rPr>
          <w:sz w:val="24"/>
          <w:szCs w:val="24"/>
          <w:lang w:val="ru-RU"/>
        </w:rPr>
        <w:t xml:space="preserve"> съезд КПК и российско-китайские отношения</w:t>
      </w:r>
    </w:p>
    <w:p w:rsidR="00D210F0" w:rsidRPr="005D7E88" w:rsidRDefault="00D210F0" w:rsidP="007562FD">
      <w:pPr>
        <w:rPr>
          <w:rFonts w:eastAsiaTheme="minorEastAsia"/>
          <w:szCs w:val="24"/>
          <w:lang w:val="ru-RU"/>
        </w:rPr>
      </w:pPr>
      <w:r w:rsidRPr="005D7E88">
        <w:rPr>
          <w:rFonts w:eastAsiaTheme="minorEastAsia"/>
          <w:szCs w:val="24"/>
          <w:lang w:val="ru-RU"/>
        </w:rPr>
        <w:t>Виноградов Андрей О.</w:t>
      </w:r>
    </w:p>
    <w:p w:rsidR="00F9584C" w:rsidRPr="005D7E88" w:rsidRDefault="00D210F0" w:rsidP="00F9584C">
      <w:pPr>
        <w:ind w:firstLine="708"/>
        <w:rPr>
          <w:szCs w:val="24"/>
          <w:lang w:val="ru-RU"/>
        </w:rPr>
      </w:pPr>
      <w:r w:rsidRPr="005D7E88">
        <w:rPr>
          <w:szCs w:val="24"/>
          <w:lang w:val="ru-RU"/>
        </w:rPr>
        <w:t xml:space="preserve">В октябре 2017 года в Пекине прошел съезд китайской компартии, который китайская пресса до сих пор называет не иначе как «судьбоносным». </w:t>
      </w:r>
      <w:r w:rsidR="00F9584C" w:rsidRPr="005D7E88">
        <w:rPr>
          <w:szCs w:val="24"/>
          <w:lang w:val="ru-RU"/>
        </w:rPr>
        <w:t xml:space="preserve">А министр иностранных дел КНР Ван И, ставший на последней сессии ВСНП в марте 2018 года еще и членом Госсовета КНР, вскоре после съезда заявил о том, что доклад Генерального секретаря ЦК КПК Си </w:t>
      </w:r>
      <w:proofErr w:type="spellStart"/>
      <w:r w:rsidR="00F9584C" w:rsidRPr="005D7E88">
        <w:rPr>
          <w:szCs w:val="24"/>
          <w:lang w:val="ru-RU"/>
        </w:rPr>
        <w:t>Цзиньпина</w:t>
      </w:r>
      <w:proofErr w:type="spellEnd"/>
      <w:r w:rsidR="00F9584C" w:rsidRPr="005D7E88">
        <w:rPr>
          <w:szCs w:val="24"/>
          <w:lang w:val="ru-RU"/>
        </w:rPr>
        <w:t xml:space="preserve"> на съезде является не чем иным как «учебником по современному Китаю».</w:t>
      </w:r>
    </w:p>
    <w:p w:rsidR="00384A5E" w:rsidRPr="005D7E88" w:rsidRDefault="00F9584C" w:rsidP="00384A5E">
      <w:pPr>
        <w:ind w:firstLine="708"/>
        <w:rPr>
          <w:szCs w:val="24"/>
          <w:lang w:val="ru-RU"/>
        </w:rPr>
      </w:pPr>
      <w:r w:rsidRPr="005D7E88">
        <w:rPr>
          <w:szCs w:val="24"/>
          <w:lang w:val="ru-RU"/>
        </w:rPr>
        <w:t xml:space="preserve">Тем не менее нужно констатировать, что </w:t>
      </w:r>
      <w:r w:rsidR="007562FD" w:rsidRPr="005D7E88">
        <w:rPr>
          <w:szCs w:val="24"/>
          <w:lang w:val="ru-RU"/>
        </w:rPr>
        <w:t xml:space="preserve">Китай </w:t>
      </w:r>
      <w:r w:rsidRPr="005D7E88">
        <w:rPr>
          <w:szCs w:val="24"/>
          <w:lang w:val="ru-RU"/>
        </w:rPr>
        <w:t>вплоть до последнего времени практически отсутствовал</w:t>
      </w:r>
      <w:r w:rsidR="007562FD" w:rsidRPr="005D7E88">
        <w:rPr>
          <w:szCs w:val="24"/>
          <w:lang w:val="ru-RU"/>
        </w:rPr>
        <w:t xml:space="preserve"> в российском широк</w:t>
      </w:r>
      <w:r w:rsidR="000E72BB" w:rsidRPr="005D7E88">
        <w:rPr>
          <w:szCs w:val="24"/>
          <w:lang w:val="ru-RU"/>
        </w:rPr>
        <w:t xml:space="preserve">ом информационном пространстве, не вписываясь в существующую повестку дня средств массовой информации, предназначенных для широкого читателя и особенно зрителя. Например, ежедневно идущие по четырем общефедеральным каналам (Первый, Россия-1, НТВ и ТВ-Центр) различные ток-шоу посвящены почти исключительно Украине, Сирии, политике США при Дональде Трампе и европейским делам. Складывается такое впечатление, что политика нашего ближайшего соседа и основного стратегического партнера (на сегодняшний день) обсуждению не подлежит. </w:t>
      </w:r>
      <w:r w:rsidR="004A03C5">
        <w:rPr>
          <w:szCs w:val="24"/>
          <w:lang w:val="ru-RU"/>
        </w:rPr>
        <w:t>В том числе</w:t>
      </w:r>
      <w:r w:rsidR="000E72BB" w:rsidRPr="005D7E88">
        <w:rPr>
          <w:szCs w:val="24"/>
          <w:lang w:val="ru-RU"/>
        </w:rPr>
        <w:t xml:space="preserve"> и внутренняя ситуация в Китае – здесь </w:t>
      </w:r>
      <w:proofErr w:type="gramStart"/>
      <w:r w:rsidR="000E72BB" w:rsidRPr="005D7E88">
        <w:rPr>
          <w:szCs w:val="24"/>
          <w:lang w:val="ru-RU"/>
        </w:rPr>
        <w:t>получается</w:t>
      </w:r>
      <w:proofErr w:type="gramEnd"/>
      <w:r w:rsidR="000E72BB" w:rsidRPr="005D7E88">
        <w:rPr>
          <w:szCs w:val="24"/>
          <w:lang w:val="ru-RU"/>
        </w:rPr>
        <w:t xml:space="preserve"> как о покойнике – либо ничего, либо хорошо. Показательно в этом отношении фактическое отсутствие на центральных каналах </w:t>
      </w:r>
      <w:r w:rsidR="00384A5E" w:rsidRPr="005D7E88">
        <w:rPr>
          <w:szCs w:val="24"/>
          <w:lang w:val="ru-RU"/>
        </w:rPr>
        <w:t xml:space="preserve">РФ </w:t>
      </w:r>
      <w:r w:rsidR="000E72BB" w:rsidRPr="005D7E88">
        <w:rPr>
          <w:szCs w:val="24"/>
          <w:lang w:val="ru-RU"/>
        </w:rPr>
        <w:t xml:space="preserve">весной и осенью 2017 года </w:t>
      </w:r>
      <w:r w:rsidR="00384A5E" w:rsidRPr="005D7E88">
        <w:rPr>
          <w:szCs w:val="24"/>
          <w:lang w:val="ru-RU"/>
        </w:rPr>
        <w:t xml:space="preserve">сколь либо подробной информации о визите председателя КНР Си </w:t>
      </w:r>
      <w:proofErr w:type="spellStart"/>
      <w:r w:rsidR="00384A5E" w:rsidRPr="005D7E88">
        <w:rPr>
          <w:szCs w:val="24"/>
          <w:lang w:val="ru-RU"/>
        </w:rPr>
        <w:t>Цзиньпина</w:t>
      </w:r>
      <w:proofErr w:type="spellEnd"/>
      <w:r w:rsidR="00384A5E" w:rsidRPr="005D7E88">
        <w:rPr>
          <w:szCs w:val="24"/>
          <w:lang w:val="ru-RU"/>
        </w:rPr>
        <w:t xml:space="preserve"> в США и ответном визите Дональда Трампа в Китай. Причем Первый канал вообще не счел нужным сообщить зрителям об этом.</w:t>
      </w:r>
    </w:p>
    <w:p w:rsidR="00384A5E" w:rsidRPr="005D7E88" w:rsidRDefault="00384A5E" w:rsidP="00384A5E">
      <w:pPr>
        <w:ind w:firstLine="708"/>
        <w:rPr>
          <w:szCs w:val="24"/>
          <w:lang w:val="ru-RU"/>
        </w:rPr>
      </w:pPr>
      <w:r w:rsidRPr="005D7E88">
        <w:rPr>
          <w:szCs w:val="24"/>
          <w:lang w:val="ru-RU"/>
        </w:rPr>
        <w:t xml:space="preserve">То же самое касается и обсуждения в российских средствах массовой информации прошедших в марте 2018 года так называемых «двух сессий» - ВСНП и НПКСК, которые фактически приняли решение о продлении срока полномочий председателя КНР Си </w:t>
      </w:r>
      <w:proofErr w:type="spellStart"/>
      <w:r w:rsidRPr="005D7E88">
        <w:rPr>
          <w:szCs w:val="24"/>
          <w:lang w:val="ru-RU"/>
        </w:rPr>
        <w:t>Цзиньпина</w:t>
      </w:r>
      <w:proofErr w:type="spellEnd"/>
      <w:r w:rsidRPr="005D7E88">
        <w:rPr>
          <w:szCs w:val="24"/>
          <w:lang w:val="ru-RU"/>
        </w:rPr>
        <w:t xml:space="preserve"> на неопределенное время. Ведущие российские СМИ ограничились простыми информационными сообщениями на эту тему, не давая никаких комментариев, кроме собственно китайских (или работающих в Китае и на Китай российских граждан, как это сделал тот же Первый канал). </w:t>
      </w:r>
      <w:r w:rsidR="005E5ADA" w:rsidRPr="005D7E88">
        <w:rPr>
          <w:szCs w:val="24"/>
          <w:lang w:val="ru-RU"/>
        </w:rPr>
        <w:t>Разумеется, никаких обсуждений данных новостей из Китая в ходе ток-шоу также не было (за исключением небольшого сюжета на передаче Владимира Соловьева на России-1).</w:t>
      </w:r>
    </w:p>
    <w:p w:rsidR="005E5ADA" w:rsidRPr="005D7E88" w:rsidRDefault="007562FD" w:rsidP="005E5ADA">
      <w:pPr>
        <w:ind w:firstLine="708"/>
        <w:rPr>
          <w:szCs w:val="24"/>
          <w:lang w:val="ru-RU"/>
        </w:rPr>
      </w:pPr>
      <w:r w:rsidRPr="005D7E88">
        <w:rPr>
          <w:szCs w:val="24"/>
          <w:lang w:val="ru-RU"/>
        </w:rPr>
        <w:t>Причины этого, разумеется, комплексные, но не в последнюю очередь</w:t>
      </w:r>
      <w:r w:rsidR="00384A5E" w:rsidRPr="005D7E88">
        <w:rPr>
          <w:szCs w:val="24"/>
          <w:lang w:val="ru-RU"/>
        </w:rPr>
        <w:t>, как представляется</w:t>
      </w:r>
      <w:r w:rsidRPr="005D7E88">
        <w:rPr>
          <w:szCs w:val="24"/>
          <w:lang w:val="ru-RU"/>
        </w:rPr>
        <w:t xml:space="preserve"> – желание не злить лишний раз могущественного соседа. </w:t>
      </w:r>
      <w:r w:rsidR="00384A5E" w:rsidRPr="005D7E88">
        <w:rPr>
          <w:szCs w:val="24"/>
          <w:lang w:val="ru-RU"/>
        </w:rPr>
        <w:t xml:space="preserve">С другой стороны, можно констатировать </w:t>
      </w:r>
      <w:r w:rsidR="005E5ADA" w:rsidRPr="005D7E88">
        <w:rPr>
          <w:szCs w:val="24"/>
          <w:lang w:val="ru-RU"/>
        </w:rPr>
        <w:t xml:space="preserve">и отсутствие достаточного количества грамотных </w:t>
      </w:r>
      <w:r w:rsidR="005E5ADA" w:rsidRPr="005D7E88">
        <w:rPr>
          <w:szCs w:val="24"/>
          <w:lang w:val="ru-RU"/>
        </w:rPr>
        <w:lastRenderedPageBreak/>
        <w:t>экспертов, которые могли бы с пониманием существа вопроса участвовать в дискуссии (и при этом согласились бы прийти). Если по проблемам Украины и российско-европейских и российско-американских отношений вполне можно собрать целый зал (правда, большинство из присутствующих кочуют с канала на канал), то по проблемам Китая чаще всего приглашается один эксперт, причем не всегда тот, кто действительно разбирается в конкретных вопросах. Заметим, что и по другим странам Востока – Корее, Японии и т.д. – это является распространенной практикой.</w:t>
      </w:r>
    </w:p>
    <w:p w:rsidR="00F60DCF" w:rsidRPr="005D7E88" w:rsidRDefault="005E5ADA" w:rsidP="00F60DCF">
      <w:pPr>
        <w:ind w:firstLine="708"/>
        <w:rPr>
          <w:szCs w:val="24"/>
          <w:lang w:val="ru-RU"/>
        </w:rPr>
      </w:pPr>
      <w:r w:rsidRPr="005D7E88">
        <w:rPr>
          <w:szCs w:val="24"/>
          <w:lang w:val="ru-RU"/>
        </w:rPr>
        <w:t xml:space="preserve">На наш взгляд, это следствие того, что долгое время </w:t>
      </w:r>
      <w:proofErr w:type="spellStart"/>
      <w:r w:rsidRPr="005D7E88">
        <w:rPr>
          <w:szCs w:val="24"/>
          <w:lang w:val="ru-RU"/>
        </w:rPr>
        <w:t>китаеведческая</w:t>
      </w:r>
      <w:proofErr w:type="spellEnd"/>
      <w:r w:rsidRPr="005D7E88">
        <w:rPr>
          <w:szCs w:val="24"/>
          <w:lang w:val="ru-RU"/>
        </w:rPr>
        <w:t xml:space="preserve"> экспертиза была совершенно не</w:t>
      </w:r>
      <w:r w:rsidR="00F60DCF" w:rsidRPr="005D7E88">
        <w:rPr>
          <w:szCs w:val="24"/>
          <w:lang w:val="ru-RU"/>
        </w:rPr>
        <w:t xml:space="preserve"> </w:t>
      </w:r>
      <w:r w:rsidRPr="005D7E88">
        <w:rPr>
          <w:szCs w:val="24"/>
          <w:lang w:val="ru-RU"/>
        </w:rPr>
        <w:t xml:space="preserve">востребована </w:t>
      </w:r>
      <w:r w:rsidR="00F60DCF" w:rsidRPr="005D7E88">
        <w:rPr>
          <w:szCs w:val="24"/>
          <w:lang w:val="ru-RU"/>
        </w:rPr>
        <w:t xml:space="preserve">ни обществом, ни властными структурами. Что привело к отсутствию и практики обсуждения проблем Китая, и самих серьезных экспертов в </w:t>
      </w:r>
      <w:proofErr w:type="spellStart"/>
      <w:r w:rsidR="00F60DCF" w:rsidRPr="005D7E88">
        <w:rPr>
          <w:szCs w:val="24"/>
          <w:lang w:val="ru-RU"/>
        </w:rPr>
        <w:t>медийном</w:t>
      </w:r>
      <w:proofErr w:type="spellEnd"/>
      <w:r w:rsidR="00F60DCF" w:rsidRPr="005D7E88">
        <w:rPr>
          <w:szCs w:val="24"/>
          <w:lang w:val="ru-RU"/>
        </w:rPr>
        <w:t xml:space="preserve"> пространстве, которое практически полностью заполнено или теми, кто ангажирован китайской пропагандой и вполне вписан в ее структуру, или теми, кто склонен сводить все к «китайской угрозе».</w:t>
      </w:r>
    </w:p>
    <w:p w:rsidR="007562FD" w:rsidRPr="005D7E88" w:rsidRDefault="00F60DCF" w:rsidP="00F60DCF">
      <w:pPr>
        <w:ind w:firstLine="708"/>
        <w:rPr>
          <w:rFonts w:eastAsiaTheme="minorEastAsia"/>
          <w:szCs w:val="24"/>
          <w:lang w:val="ru-RU"/>
        </w:rPr>
      </w:pPr>
      <w:r w:rsidRPr="005D7E88">
        <w:rPr>
          <w:szCs w:val="24"/>
          <w:lang w:val="ru-RU"/>
        </w:rPr>
        <w:t xml:space="preserve">В результате мы имеем серьезную </w:t>
      </w:r>
      <w:proofErr w:type="spellStart"/>
      <w:r w:rsidRPr="005D7E88">
        <w:rPr>
          <w:szCs w:val="24"/>
          <w:lang w:val="ru-RU"/>
        </w:rPr>
        <w:t>мифологизацию</w:t>
      </w:r>
      <w:proofErr w:type="spellEnd"/>
      <w:r w:rsidR="007562FD" w:rsidRPr="005D7E88">
        <w:rPr>
          <w:szCs w:val="24"/>
          <w:lang w:val="ru-RU"/>
        </w:rPr>
        <w:t xml:space="preserve"> всего, что связано с Китаем: и </w:t>
      </w:r>
      <w:r w:rsidRPr="005D7E88">
        <w:rPr>
          <w:szCs w:val="24"/>
          <w:lang w:val="ru-RU"/>
        </w:rPr>
        <w:t>ситуации в самом Китае</w:t>
      </w:r>
      <w:r w:rsidR="007562FD" w:rsidRPr="005D7E88">
        <w:rPr>
          <w:szCs w:val="24"/>
          <w:lang w:val="ru-RU"/>
        </w:rPr>
        <w:t>, и</w:t>
      </w:r>
      <w:r w:rsidRPr="005D7E88">
        <w:rPr>
          <w:szCs w:val="24"/>
          <w:lang w:val="ru-RU"/>
        </w:rPr>
        <w:t xml:space="preserve"> российско-китайских отношений.</w:t>
      </w:r>
      <w:r w:rsidR="00AB53F3" w:rsidRPr="005D7E88">
        <w:rPr>
          <w:szCs w:val="24"/>
          <w:lang w:val="ru-RU"/>
        </w:rPr>
        <w:t xml:space="preserve"> Как раз о состоянии российско-китайских отношений в свете решений </w:t>
      </w:r>
      <w:r w:rsidR="00AB53F3" w:rsidRPr="005D7E88">
        <w:rPr>
          <w:szCs w:val="24"/>
        </w:rPr>
        <w:t>XIX</w:t>
      </w:r>
      <w:r w:rsidR="00AB53F3" w:rsidRPr="005D7E88">
        <w:rPr>
          <w:rFonts w:eastAsiaTheme="minorEastAsia"/>
          <w:szCs w:val="24"/>
          <w:lang w:val="ru-RU"/>
        </w:rPr>
        <w:t xml:space="preserve"> съезда КПК и прошедших в марте 2018 года «двух сессий» и хотелось бы поговорить в данной статье.</w:t>
      </w:r>
    </w:p>
    <w:p w:rsidR="00AB53F3" w:rsidRPr="005D7E88" w:rsidRDefault="00AB53F3" w:rsidP="00574048">
      <w:pPr>
        <w:ind w:firstLine="708"/>
        <w:jc w:val="both"/>
        <w:rPr>
          <w:szCs w:val="24"/>
          <w:lang w:val="ru-RU"/>
        </w:rPr>
      </w:pPr>
      <w:r w:rsidRPr="005D7E88">
        <w:rPr>
          <w:szCs w:val="24"/>
          <w:lang w:val="ru-RU"/>
        </w:rPr>
        <w:t>Как известно, в</w:t>
      </w:r>
      <w:r w:rsidR="00574048" w:rsidRPr="005D7E88">
        <w:rPr>
          <w:szCs w:val="24"/>
          <w:lang w:val="ru-RU"/>
        </w:rPr>
        <w:t xml:space="preserve"> сравнительно небольшом по объему внешнеполитическом разделе (чуть более двух страниц китайского текста) доклада Генерального секретаря ЦК КПК Си </w:t>
      </w:r>
      <w:proofErr w:type="spellStart"/>
      <w:r w:rsidR="00574048" w:rsidRPr="005D7E88">
        <w:rPr>
          <w:szCs w:val="24"/>
          <w:lang w:val="ru-RU"/>
        </w:rPr>
        <w:t>Цзиньпина</w:t>
      </w:r>
      <w:proofErr w:type="spellEnd"/>
      <w:r w:rsidR="00574048" w:rsidRPr="005D7E88">
        <w:rPr>
          <w:szCs w:val="24"/>
          <w:lang w:val="ru-RU"/>
        </w:rPr>
        <w:t xml:space="preserve"> основное внимание было уделено строительству «сообщества единой судьбы человечества» и характеристике международной обстановки в целом. Что касается межгосударственных отношений, то здесь Си </w:t>
      </w:r>
      <w:proofErr w:type="spellStart"/>
      <w:r w:rsidR="00574048" w:rsidRPr="005D7E88">
        <w:rPr>
          <w:szCs w:val="24"/>
          <w:lang w:val="ru-RU"/>
        </w:rPr>
        <w:t>Цзиньпин</w:t>
      </w:r>
      <w:proofErr w:type="spellEnd"/>
      <w:r w:rsidR="00574048" w:rsidRPr="005D7E88">
        <w:rPr>
          <w:szCs w:val="24"/>
          <w:lang w:val="ru-RU"/>
        </w:rPr>
        <w:t xml:space="preserve"> повторил в кратком виде формулировку, предложенную еще на предыдущем съезде </w:t>
      </w:r>
      <w:r w:rsidRPr="005D7E88">
        <w:rPr>
          <w:szCs w:val="24"/>
          <w:lang w:val="ru-RU"/>
        </w:rPr>
        <w:t xml:space="preserve">его предшественником </w:t>
      </w:r>
      <w:r w:rsidR="00574048" w:rsidRPr="005D7E88">
        <w:rPr>
          <w:szCs w:val="24"/>
          <w:lang w:val="ru-RU"/>
        </w:rPr>
        <w:t>Ху Цзиньтао</w:t>
      </w:r>
      <w:r w:rsidR="005D7E88">
        <w:rPr>
          <w:szCs w:val="24"/>
          <w:lang w:val="ru-RU"/>
        </w:rPr>
        <w:t>, которая, в свою очередь, перекликается с известной теорией Мао Цзэдуна о делении всех стран на «три мира»</w:t>
      </w:r>
      <w:r w:rsidR="00574048" w:rsidRPr="005D7E88">
        <w:rPr>
          <w:szCs w:val="24"/>
          <w:lang w:val="ru-RU"/>
        </w:rPr>
        <w:t>. В с</w:t>
      </w:r>
      <w:r w:rsidR="005D7E88">
        <w:rPr>
          <w:szCs w:val="24"/>
          <w:lang w:val="ru-RU"/>
        </w:rPr>
        <w:t>оответствии с этой формулировкой</w:t>
      </w:r>
      <w:r w:rsidR="00574048" w:rsidRPr="005D7E88">
        <w:rPr>
          <w:szCs w:val="24"/>
          <w:lang w:val="ru-RU"/>
        </w:rPr>
        <w:t xml:space="preserve"> все страны мира делятся для Китая на</w:t>
      </w:r>
      <w:r w:rsidRPr="005D7E88">
        <w:rPr>
          <w:szCs w:val="24"/>
          <w:lang w:val="ru-RU"/>
        </w:rPr>
        <w:t xml:space="preserve"> три вида: крупные страны</w:t>
      </w:r>
      <w:r w:rsidR="00574048" w:rsidRPr="005D7E88">
        <w:rPr>
          <w:szCs w:val="24"/>
          <w:lang w:val="ru-RU"/>
        </w:rPr>
        <w:t>, соп</w:t>
      </w:r>
      <w:r w:rsidRPr="005D7E88">
        <w:rPr>
          <w:szCs w:val="24"/>
          <w:lang w:val="ru-RU"/>
        </w:rPr>
        <w:t xml:space="preserve">редельные страны </w:t>
      </w:r>
      <w:r w:rsidR="00574048" w:rsidRPr="005D7E88">
        <w:rPr>
          <w:szCs w:val="24"/>
          <w:lang w:val="ru-RU"/>
        </w:rPr>
        <w:t>и р</w:t>
      </w:r>
      <w:r w:rsidRPr="005D7E88">
        <w:rPr>
          <w:szCs w:val="24"/>
          <w:lang w:val="ru-RU"/>
        </w:rPr>
        <w:t>азвивающиеся.</w:t>
      </w:r>
    </w:p>
    <w:p w:rsidR="00574048" w:rsidRPr="005D7E88" w:rsidRDefault="00574048" w:rsidP="00574048">
      <w:pPr>
        <w:ind w:firstLine="708"/>
        <w:jc w:val="both"/>
        <w:rPr>
          <w:szCs w:val="24"/>
          <w:lang w:val="ru-RU"/>
        </w:rPr>
      </w:pPr>
      <w:r w:rsidRPr="005D7E88">
        <w:rPr>
          <w:szCs w:val="24"/>
          <w:lang w:val="ru-RU"/>
        </w:rPr>
        <w:t xml:space="preserve">В отношении </w:t>
      </w:r>
      <w:r w:rsidR="00AB53F3" w:rsidRPr="005D7E88">
        <w:rPr>
          <w:szCs w:val="24"/>
          <w:lang w:val="ru-RU"/>
        </w:rPr>
        <w:t>первой группы стран</w:t>
      </w:r>
      <w:r w:rsidRPr="005D7E88">
        <w:rPr>
          <w:szCs w:val="24"/>
          <w:lang w:val="ru-RU"/>
        </w:rPr>
        <w:t xml:space="preserve"> нужно, во-первых, «продвигать координацию и сотрудничество», а во-вторых, «установить такие рамки отношений, в которых они бы развивались в целом стабильно и сбалансированно» (пер. – А. О. Виноградов). Заметим, что задача построения с этими странами «нового типа отношений» больше не ставится. То есть, она, видимо, считается выполненной.</w:t>
      </w:r>
    </w:p>
    <w:p w:rsidR="00F364A6" w:rsidRPr="005D7E88" w:rsidRDefault="00AB53F3" w:rsidP="00574048">
      <w:pPr>
        <w:ind w:firstLine="708"/>
        <w:jc w:val="both"/>
        <w:rPr>
          <w:szCs w:val="24"/>
          <w:lang w:val="ru-RU"/>
        </w:rPr>
      </w:pPr>
      <w:r w:rsidRPr="005D7E88">
        <w:rPr>
          <w:szCs w:val="24"/>
          <w:lang w:val="ru-RU"/>
        </w:rPr>
        <w:t xml:space="preserve">По отношению к сопредельным странам, куда, по </w:t>
      </w:r>
      <w:r w:rsidR="00F364A6" w:rsidRPr="005D7E88">
        <w:rPr>
          <w:szCs w:val="24"/>
          <w:lang w:val="ru-RU"/>
        </w:rPr>
        <w:t>мнению Китая, относится и Россия</w:t>
      </w:r>
      <w:r w:rsidRPr="005D7E88">
        <w:rPr>
          <w:rStyle w:val="a8"/>
          <w:szCs w:val="24"/>
          <w:lang w:val="ru-RU"/>
        </w:rPr>
        <w:endnoteReference w:id="1"/>
      </w:r>
      <w:r w:rsidR="00F364A6" w:rsidRPr="005D7E88">
        <w:rPr>
          <w:szCs w:val="24"/>
          <w:lang w:val="ru-RU"/>
        </w:rPr>
        <w:t>,</w:t>
      </w:r>
      <w:r w:rsidR="00574048" w:rsidRPr="005D7E88">
        <w:rPr>
          <w:szCs w:val="24"/>
          <w:lang w:val="ru-RU"/>
        </w:rPr>
        <w:t xml:space="preserve"> </w:t>
      </w:r>
      <w:r w:rsidR="00F364A6" w:rsidRPr="005D7E88">
        <w:rPr>
          <w:szCs w:val="24"/>
          <w:lang w:val="ru-RU"/>
        </w:rPr>
        <w:t xml:space="preserve">добавилось выражение </w:t>
      </w:r>
      <w:r w:rsidR="00574048" w:rsidRPr="005D7E88">
        <w:rPr>
          <w:szCs w:val="24"/>
          <w:lang w:val="ru-RU"/>
        </w:rPr>
        <w:t>«</w:t>
      </w:r>
      <w:r w:rsidR="00574048" w:rsidRPr="005D7E88">
        <w:rPr>
          <w:rFonts w:eastAsia="MingLiU" w:hAnsi="MingLiU"/>
          <w:szCs w:val="24"/>
          <w:lang w:val="ru-RU"/>
        </w:rPr>
        <w:t>亲诚惠容</w:t>
      </w:r>
      <w:r w:rsidR="00574048" w:rsidRPr="005D7E88">
        <w:rPr>
          <w:szCs w:val="24"/>
          <w:lang w:val="ru-RU"/>
        </w:rPr>
        <w:t>» (</w:t>
      </w:r>
      <w:proofErr w:type="spellStart"/>
      <w:r w:rsidR="00574048" w:rsidRPr="005D7E88">
        <w:rPr>
          <w:szCs w:val="24"/>
          <w:lang w:val="ru-RU"/>
        </w:rPr>
        <w:t>цинь</w:t>
      </w:r>
      <w:proofErr w:type="spellEnd"/>
      <w:r w:rsidR="00574048" w:rsidRPr="005D7E88">
        <w:rPr>
          <w:szCs w:val="24"/>
          <w:lang w:val="ru-RU"/>
        </w:rPr>
        <w:t xml:space="preserve"> </w:t>
      </w:r>
      <w:proofErr w:type="spellStart"/>
      <w:r w:rsidR="00574048" w:rsidRPr="005D7E88">
        <w:rPr>
          <w:szCs w:val="24"/>
          <w:lang w:val="ru-RU"/>
        </w:rPr>
        <w:t>чэн</w:t>
      </w:r>
      <w:proofErr w:type="spellEnd"/>
      <w:r w:rsidR="00574048" w:rsidRPr="005D7E88">
        <w:rPr>
          <w:szCs w:val="24"/>
          <w:lang w:val="ru-RU"/>
        </w:rPr>
        <w:t xml:space="preserve"> </w:t>
      </w:r>
      <w:proofErr w:type="spellStart"/>
      <w:r w:rsidR="00574048" w:rsidRPr="005D7E88">
        <w:rPr>
          <w:szCs w:val="24"/>
          <w:lang w:val="ru-RU"/>
        </w:rPr>
        <w:t>хуэй</w:t>
      </w:r>
      <w:proofErr w:type="spellEnd"/>
      <w:r w:rsidR="00574048" w:rsidRPr="005D7E88">
        <w:rPr>
          <w:szCs w:val="24"/>
          <w:lang w:val="ru-RU"/>
        </w:rPr>
        <w:t xml:space="preserve"> </w:t>
      </w:r>
      <w:proofErr w:type="spellStart"/>
      <w:r w:rsidR="00574048" w:rsidRPr="005D7E88">
        <w:rPr>
          <w:szCs w:val="24"/>
          <w:lang w:val="ru-RU"/>
        </w:rPr>
        <w:t>жун</w:t>
      </w:r>
      <w:proofErr w:type="spellEnd"/>
      <w:r w:rsidR="00574048" w:rsidRPr="005D7E88">
        <w:rPr>
          <w:szCs w:val="24"/>
          <w:lang w:val="ru-RU"/>
        </w:rPr>
        <w:t>)</w:t>
      </w:r>
      <w:r w:rsidR="00F364A6" w:rsidRPr="005D7E88">
        <w:rPr>
          <w:szCs w:val="24"/>
          <w:lang w:val="ru-RU"/>
        </w:rPr>
        <w:t>, которое</w:t>
      </w:r>
      <w:r w:rsidR="00574048" w:rsidRPr="005D7E88">
        <w:rPr>
          <w:szCs w:val="24"/>
          <w:lang w:val="ru-RU"/>
        </w:rPr>
        <w:t xml:space="preserve"> переводится как «доброжелательность, искренность, </w:t>
      </w:r>
      <w:proofErr w:type="spellStart"/>
      <w:r w:rsidR="00574048" w:rsidRPr="005D7E88">
        <w:rPr>
          <w:szCs w:val="24"/>
          <w:lang w:val="ru-RU"/>
        </w:rPr>
        <w:t>взаимовыгодность</w:t>
      </w:r>
      <w:proofErr w:type="spellEnd"/>
      <w:r w:rsidR="00574048" w:rsidRPr="005D7E88">
        <w:rPr>
          <w:szCs w:val="24"/>
          <w:lang w:val="ru-RU"/>
        </w:rPr>
        <w:t xml:space="preserve"> и </w:t>
      </w:r>
      <w:proofErr w:type="spellStart"/>
      <w:r w:rsidR="00574048" w:rsidRPr="005D7E88">
        <w:rPr>
          <w:szCs w:val="24"/>
          <w:lang w:val="ru-RU"/>
        </w:rPr>
        <w:t>инклюзивность</w:t>
      </w:r>
      <w:proofErr w:type="spellEnd"/>
      <w:r w:rsidR="00574048" w:rsidRPr="005D7E88">
        <w:rPr>
          <w:szCs w:val="24"/>
          <w:lang w:val="ru-RU"/>
        </w:rPr>
        <w:t xml:space="preserve">». Заметим, что </w:t>
      </w:r>
      <w:r w:rsidR="00F364A6" w:rsidRPr="005D7E88">
        <w:rPr>
          <w:szCs w:val="24"/>
          <w:lang w:val="ru-RU"/>
        </w:rPr>
        <w:t>в этом выражении</w:t>
      </w:r>
      <w:r w:rsidR="00574048" w:rsidRPr="005D7E88">
        <w:rPr>
          <w:szCs w:val="24"/>
          <w:lang w:val="ru-RU"/>
        </w:rPr>
        <w:t xml:space="preserve"> </w:t>
      </w:r>
      <w:r w:rsidR="00F364A6" w:rsidRPr="005D7E88">
        <w:rPr>
          <w:szCs w:val="24"/>
          <w:lang w:val="ru-RU"/>
        </w:rPr>
        <w:t>также присутствует</w:t>
      </w:r>
      <w:r w:rsidR="00574048" w:rsidRPr="005D7E88">
        <w:rPr>
          <w:szCs w:val="24"/>
          <w:lang w:val="ru-RU"/>
        </w:rPr>
        <w:t xml:space="preserve"> иероглиф </w:t>
      </w:r>
      <w:r w:rsidR="00574048" w:rsidRPr="005D7E88">
        <w:rPr>
          <w:rFonts w:eastAsia="MS Gothic" w:hAnsi="MS Gothic"/>
          <w:szCs w:val="24"/>
          <w:lang w:val="ru-RU"/>
        </w:rPr>
        <w:t>惠</w:t>
      </w:r>
      <w:r w:rsidR="00574048" w:rsidRPr="005D7E88">
        <w:rPr>
          <w:szCs w:val="24"/>
          <w:lang w:val="ru-RU"/>
        </w:rPr>
        <w:t>, использованный для</w:t>
      </w:r>
      <w:r w:rsidR="00F364A6" w:rsidRPr="005D7E88">
        <w:rPr>
          <w:szCs w:val="24"/>
          <w:lang w:val="ru-RU"/>
        </w:rPr>
        <w:t xml:space="preserve"> характеристики </w:t>
      </w:r>
      <w:r w:rsidR="00F364A6" w:rsidRPr="005D7E88">
        <w:rPr>
          <w:szCs w:val="24"/>
          <w:lang w:val="ru-RU"/>
        </w:rPr>
        <w:lastRenderedPageBreak/>
        <w:t xml:space="preserve">отношений с соседями и </w:t>
      </w:r>
      <w:r w:rsidR="00574048" w:rsidRPr="005D7E88">
        <w:rPr>
          <w:szCs w:val="24"/>
          <w:lang w:val="ru-RU"/>
        </w:rPr>
        <w:t xml:space="preserve">в докладе Ху Цзиньтао </w:t>
      </w:r>
      <w:r w:rsidR="00F364A6" w:rsidRPr="005D7E88">
        <w:rPr>
          <w:szCs w:val="24"/>
          <w:lang w:val="ru-RU"/>
        </w:rPr>
        <w:t xml:space="preserve">на предыдущем съезде, который, если свериться со словарем, </w:t>
      </w:r>
      <w:r w:rsidR="00574048" w:rsidRPr="005D7E88">
        <w:rPr>
          <w:szCs w:val="24"/>
          <w:lang w:val="ru-RU"/>
        </w:rPr>
        <w:t>означающий «милость, благодетельствовать, оказывать честь, пожаловать, удостоить», что не совсем равноцен</w:t>
      </w:r>
      <w:r w:rsidR="00F364A6" w:rsidRPr="005D7E88">
        <w:rPr>
          <w:szCs w:val="24"/>
          <w:lang w:val="ru-RU"/>
        </w:rPr>
        <w:t>но переводу «</w:t>
      </w:r>
      <w:proofErr w:type="spellStart"/>
      <w:r w:rsidR="00F364A6" w:rsidRPr="005D7E88">
        <w:rPr>
          <w:szCs w:val="24"/>
          <w:lang w:val="ru-RU"/>
        </w:rPr>
        <w:t>взаимовыгодность</w:t>
      </w:r>
      <w:proofErr w:type="spellEnd"/>
      <w:r w:rsidR="00F364A6" w:rsidRPr="005D7E88">
        <w:rPr>
          <w:szCs w:val="24"/>
          <w:lang w:val="ru-RU"/>
        </w:rPr>
        <w:t>».</w:t>
      </w:r>
    </w:p>
    <w:p w:rsidR="005D7E88" w:rsidRPr="005D7E88" w:rsidRDefault="005D7E88" w:rsidP="005D7E88">
      <w:pPr>
        <w:ind w:firstLine="708"/>
        <w:jc w:val="both"/>
        <w:rPr>
          <w:szCs w:val="24"/>
          <w:lang w:val="ru-RU"/>
        </w:rPr>
      </w:pPr>
      <w:r w:rsidRPr="005D7E88">
        <w:rPr>
          <w:szCs w:val="24"/>
          <w:lang w:val="ru-RU"/>
        </w:rPr>
        <w:t>Россия, казалось бы, входит во все три группы стран и потому представляет для Китая очень большое значение. Однако мне уже приходилось не один раз писать о том, что это не совсем так. В число развивающихся стран Китай Россию никогда не включал и не собирается, Россия для него – наследница Советского Союза и относится к развитым странам Европы. В то время как Китай, несмотря на поразительные успехи своей экономики и огромные размеры, - страна по-прежнему развивающаяся. Вернее, если использовать китайские формулировки – «самая крупная из развивающихся стран» и «лидер среди развивающихся стран». И понятно, что конкуренция на этом поле Китаю не нужна – недаром наиболее острые отношения у Китая с партнером по БРИКС, Индией.</w:t>
      </w:r>
    </w:p>
    <w:p w:rsidR="005D7E88" w:rsidRPr="005D7E88" w:rsidRDefault="005D7E88" w:rsidP="005D7E88">
      <w:pPr>
        <w:ind w:firstLine="708"/>
        <w:jc w:val="both"/>
        <w:rPr>
          <w:szCs w:val="24"/>
          <w:lang w:val="ru-RU"/>
        </w:rPr>
      </w:pPr>
      <w:r w:rsidRPr="005D7E88">
        <w:rPr>
          <w:szCs w:val="24"/>
          <w:lang w:val="ru-RU"/>
        </w:rPr>
        <w:t>В число «крупных» (или «ведущих») стран Китай Россию вроде бы включает. Причем в последнее время даже более чем настойчиво – отношения между КНР и РФ в пропагандистских материалах, особенно на русском языке (см., например, журнал «Китай» за июль 2017 года</w:t>
      </w:r>
      <w:r w:rsidR="00E00D36">
        <w:rPr>
          <w:rStyle w:val="a8"/>
          <w:szCs w:val="24"/>
          <w:lang w:val="ru-RU"/>
        </w:rPr>
        <w:endnoteReference w:id="2"/>
      </w:r>
      <w:r w:rsidRPr="005D7E88">
        <w:rPr>
          <w:szCs w:val="24"/>
          <w:lang w:val="ru-RU"/>
        </w:rPr>
        <w:t xml:space="preserve">), представляются даже как «образец отношений между крупными державами». Однако при этом </w:t>
      </w:r>
      <w:proofErr w:type="gramStart"/>
      <w:r w:rsidRPr="005D7E88">
        <w:rPr>
          <w:szCs w:val="24"/>
          <w:lang w:val="ru-RU"/>
        </w:rPr>
        <w:t>нет-нет</w:t>
      </w:r>
      <w:proofErr w:type="gramEnd"/>
      <w:r w:rsidRPr="005D7E88">
        <w:rPr>
          <w:szCs w:val="24"/>
          <w:lang w:val="ru-RU"/>
        </w:rPr>
        <w:t xml:space="preserve"> да и проскальзывают, даже в интервью того же министра иностранных дел Ван И, «</w:t>
      </w:r>
      <w:proofErr w:type="spellStart"/>
      <w:r w:rsidRPr="005D7E88">
        <w:rPr>
          <w:szCs w:val="24"/>
          <w:lang w:val="ru-RU"/>
        </w:rPr>
        <w:t>проговорки</w:t>
      </w:r>
      <w:proofErr w:type="spellEnd"/>
      <w:r w:rsidRPr="005D7E88">
        <w:rPr>
          <w:szCs w:val="24"/>
          <w:lang w:val="ru-RU"/>
        </w:rPr>
        <w:t>» по поводу того, что «отношения между крупными державами» - это на самом деле отношения Китай – США. А отношения со всеми остальными странами – это просто «межгосударственные отношения». В любом случае Россия для Китая прежде всего входит во вторую группу, то есть в число стран, которых Китай своим развитием «облагодетельствует».</w:t>
      </w:r>
    </w:p>
    <w:p w:rsidR="005D7E88" w:rsidRPr="005D7E88" w:rsidRDefault="00E00D36" w:rsidP="005D7E88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И </w:t>
      </w:r>
      <w:r w:rsidR="005D7E88" w:rsidRPr="005D7E88">
        <w:rPr>
          <w:szCs w:val="24"/>
          <w:lang w:val="ru-RU"/>
        </w:rPr>
        <w:t xml:space="preserve">это отнюдь не единственный случай, когда российско-китайские отношения представляются </w:t>
      </w:r>
      <w:r>
        <w:rPr>
          <w:szCs w:val="24"/>
          <w:lang w:val="ru-RU"/>
        </w:rPr>
        <w:t xml:space="preserve">для широкой общественности </w:t>
      </w:r>
      <w:r w:rsidR="005D7E88" w:rsidRPr="005D7E88">
        <w:rPr>
          <w:szCs w:val="24"/>
          <w:lang w:val="ru-RU"/>
        </w:rPr>
        <w:t xml:space="preserve">в более «хорошем» </w:t>
      </w:r>
      <w:r>
        <w:rPr>
          <w:szCs w:val="24"/>
          <w:lang w:val="ru-RU"/>
        </w:rPr>
        <w:t>свете, чем есть на самом деле (в</w:t>
      </w:r>
      <w:r w:rsidR="005D7E88" w:rsidRPr="005D7E88">
        <w:rPr>
          <w:szCs w:val="24"/>
          <w:lang w:val="ru-RU"/>
        </w:rPr>
        <w:t xml:space="preserve"> том числе и </w:t>
      </w:r>
      <w:r>
        <w:rPr>
          <w:szCs w:val="24"/>
          <w:lang w:val="ru-RU"/>
        </w:rPr>
        <w:t>многими экспертами по Китаю)</w:t>
      </w:r>
      <w:r w:rsidR="005D7E88" w:rsidRPr="005D7E88">
        <w:rPr>
          <w:szCs w:val="24"/>
          <w:lang w:val="ru-RU"/>
        </w:rPr>
        <w:t xml:space="preserve">. </w:t>
      </w:r>
      <w:r w:rsidR="005D7E88" w:rsidRPr="005D7E88">
        <w:rPr>
          <w:rFonts w:eastAsia="SimSun"/>
          <w:szCs w:val="24"/>
          <w:lang w:val="ru-RU"/>
        </w:rPr>
        <w:t>При этом несомненно, что Китай на сегодня является ведущим партнером России как в экономической, так и в политической области. А отношения с Китаем являются (или, по крайней мере, должны являться) главным направлением внешней политики РФ. И именно поэтому здесь необходим беспристрастный и откровенный разговор и анализ.</w:t>
      </w:r>
      <w:r w:rsidR="005D7E88" w:rsidRPr="005D7E88">
        <w:rPr>
          <w:szCs w:val="24"/>
          <w:lang w:val="ru-RU"/>
        </w:rPr>
        <w:t xml:space="preserve"> </w:t>
      </w:r>
      <w:r w:rsidR="005D7E88" w:rsidRPr="005D7E88">
        <w:rPr>
          <w:rFonts w:eastAsia="SimSun"/>
          <w:szCs w:val="24"/>
          <w:lang w:val="ru-RU"/>
        </w:rPr>
        <w:t>Нужно не поддаваться магии слов и не заниматься самоуспокоением, а видеть конкретные различия в подходах и конкретные проблемы. И тщательно с ними работать в пользу сближения позиций и нахождения точек соприкосновения.</w:t>
      </w:r>
    </w:p>
    <w:p w:rsidR="005D7E88" w:rsidRPr="005D7E88" w:rsidRDefault="00E00D36" w:rsidP="005D7E88">
      <w:pPr>
        <w:ind w:firstLine="708"/>
        <w:jc w:val="both"/>
        <w:rPr>
          <w:szCs w:val="24"/>
          <w:lang w:val="ru-RU"/>
        </w:rPr>
      </w:pPr>
      <w:r>
        <w:rPr>
          <w:rFonts w:eastAsia="SimSun"/>
          <w:szCs w:val="24"/>
          <w:lang w:val="ru-RU"/>
        </w:rPr>
        <w:t>Происходяще</w:t>
      </w:r>
      <w:r w:rsidR="005D7E88" w:rsidRPr="005D7E88">
        <w:rPr>
          <w:rFonts w:eastAsia="SimSun"/>
          <w:szCs w:val="24"/>
          <w:lang w:val="ru-RU"/>
        </w:rPr>
        <w:t xml:space="preserve">е в последние годы определенное «приукрашивание», даже </w:t>
      </w:r>
      <w:proofErr w:type="spellStart"/>
      <w:r w:rsidR="005D7E88" w:rsidRPr="005D7E88">
        <w:rPr>
          <w:rFonts w:eastAsia="SimSun"/>
          <w:szCs w:val="24"/>
          <w:lang w:val="ru-RU"/>
        </w:rPr>
        <w:t>мифологизация</w:t>
      </w:r>
      <w:proofErr w:type="spellEnd"/>
      <w:r w:rsidR="005D7E88" w:rsidRPr="005D7E88">
        <w:rPr>
          <w:rFonts w:eastAsia="SimSun"/>
          <w:szCs w:val="24"/>
          <w:lang w:val="ru-RU"/>
        </w:rPr>
        <w:t xml:space="preserve"> российско-китайских отношений, попытки представить их исключительно в безоблачном свете на самом деле мешают видеть существующие проблемы и находить </w:t>
      </w:r>
      <w:r w:rsidR="005D7E88" w:rsidRPr="005D7E88">
        <w:rPr>
          <w:rFonts w:eastAsia="SimSun"/>
          <w:szCs w:val="24"/>
          <w:lang w:val="ru-RU"/>
        </w:rPr>
        <w:lastRenderedPageBreak/>
        <w:t xml:space="preserve">пути и возможности для их решения. Что отнюдь не способствует развитию отношений между нашими странами в направлении долгосрочного </w:t>
      </w:r>
      <w:r>
        <w:rPr>
          <w:rFonts w:eastAsia="SimSun"/>
          <w:szCs w:val="24"/>
          <w:lang w:val="ru-RU"/>
        </w:rPr>
        <w:t xml:space="preserve">стратегического и глубокого </w:t>
      </w:r>
      <w:r w:rsidR="005D7E88" w:rsidRPr="005D7E88">
        <w:rPr>
          <w:rFonts w:eastAsia="SimSun"/>
          <w:szCs w:val="24"/>
          <w:lang w:val="ru-RU"/>
        </w:rPr>
        <w:t xml:space="preserve">сотрудничества. </w:t>
      </w:r>
      <w:r>
        <w:rPr>
          <w:rFonts w:eastAsia="SimSun"/>
          <w:szCs w:val="24"/>
          <w:lang w:val="ru-RU"/>
        </w:rPr>
        <w:t>О</w:t>
      </w:r>
      <w:r w:rsidR="005D7E88" w:rsidRPr="005D7E88">
        <w:rPr>
          <w:rFonts w:eastAsia="SimSun"/>
          <w:szCs w:val="24"/>
          <w:lang w:val="ru-RU"/>
        </w:rPr>
        <w:t xml:space="preserve">тметим основные точки </w:t>
      </w:r>
      <w:proofErr w:type="spellStart"/>
      <w:r w:rsidR="005D7E88" w:rsidRPr="005D7E88">
        <w:rPr>
          <w:rFonts w:eastAsia="SimSun"/>
          <w:szCs w:val="24"/>
          <w:lang w:val="ru-RU"/>
        </w:rPr>
        <w:t>мифологизации</w:t>
      </w:r>
      <w:proofErr w:type="spellEnd"/>
      <w:r w:rsidR="005D7E88" w:rsidRPr="005D7E88">
        <w:rPr>
          <w:rFonts w:eastAsia="SimSun"/>
          <w:szCs w:val="24"/>
          <w:lang w:val="ru-RU"/>
        </w:rPr>
        <w:t>.</w:t>
      </w:r>
    </w:p>
    <w:p w:rsidR="005D7E88" w:rsidRPr="005D7E88" w:rsidRDefault="005D7E88" w:rsidP="005D7E88">
      <w:pPr>
        <w:jc w:val="both"/>
        <w:rPr>
          <w:rFonts w:eastAsia="SimSun"/>
          <w:szCs w:val="24"/>
          <w:lang w:val="ru-RU"/>
        </w:rPr>
      </w:pPr>
      <w:r w:rsidRPr="005D7E88">
        <w:rPr>
          <w:rFonts w:eastAsia="SimSun"/>
          <w:szCs w:val="24"/>
          <w:lang w:val="ru-RU"/>
        </w:rPr>
        <w:tab/>
        <w:t xml:space="preserve">Одна из них – это характеристика нынешнего этапа в отношениях двух стран как «наилучшего в истории отношений», которая </w:t>
      </w:r>
      <w:r w:rsidR="00E00D36">
        <w:rPr>
          <w:rFonts w:eastAsia="SimSun"/>
          <w:szCs w:val="24"/>
          <w:lang w:val="ru-RU"/>
        </w:rPr>
        <w:t>является сегодня наиболее распространенным штампом и время от времени</w:t>
      </w:r>
      <w:r w:rsidRPr="005D7E88">
        <w:rPr>
          <w:rFonts w:eastAsia="SimSun"/>
          <w:szCs w:val="24"/>
          <w:lang w:val="ru-RU"/>
        </w:rPr>
        <w:t xml:space="preserve"> пр</w:t>
      </w:r>
      <w:r w:rsidR="00E00D36">
        <w:rPr>
          <w:rFonts w:eastAsia="SimSun"/>
          <w:szCs w:val="24"/>
          <w:lang w:val="ru-RU"/>
        </w:rPr>
        <w:t>исутствует</w:t>
      </w:r>
      <w:r w:rsidRPr="005D7E88">
        <w:rPr>
          <w:rFonts w:eastAsia="SimSun"/>
          <w:szCs w:val="24"/>
          <w:lang w:val="ru-RU"/>
        </w:rPr>
        <w:t xml:space="preserve"> и в заявлениях высшего руководства РФ. </w:t>
      </w:r>
      <w:r w:rsidR="00E00D36">
        <w:rPr>
          <w:rFonts w:eastAsia="SimSun"/>
          <w:szCs w:val="24"/>
          <w:lang w:val="ru-RU"/>
        </w:rPr>
        <w:t>Вновь приходится напоминать</w:t>
      </w:r>
      <w:r w:rsidRPr="005D7E88">
        <w:rPr>
          <w:rFonts w:eastAsia="SimSun"/>
          <w:szCs w:val="24"/>
          <w:lang w:val="ru-RU"/>
        </w:rPr>
        <w:t>, что для российской историографии «наилучшим периодом» в отношениях наших стран всегда было принято считать период первой половины и середины 50-х гг. ХХ века, когда Советский Союз и Китайская Народная Республика были связаны Договором о дружбе, союзе и взаимопомощи. И Советский Союз, в полном соответствии с буквой и духом этого договора, такую помощь Китаю всемерно оказывал (в КНР</w:t>
      </w:r>
      <w:r w:rsidRPr="005D7E88">
        <w:rPr>
          <w:rFonts w:eastAsia="SimSun"/>
          <w:color w:val="FF0000"/>
          <w:szCs w:val="24"/>
          <w:lang w:val="ru-RU"/>
        </w:rPr>
        <w:t xml:space="preserve"> </w:t>
      </w:r>
      <w:r w:rsidRPr="005D7E88">
        <w:rPr>
          <w:rFonts w:eastAsia="SimSun"/>
          <w:szCs w:val="24"/>
          <w:lang w:val="ru-RU"/>
        </w:rPr>
        <w:t>она тогда с полным основанием называлась «братской помощью»). Нам кажется, что об этом периоде отношений не стоит забывать (а тем более интерпретировать характер советско-китайских отношений в тот период в духе последующих высказываний Мао Цзэдуна).</w:t>
      </w:r>
    </w:p>
    <w:p w:rsidR="005D7E88" w:rsidRPr="005D7E88" w:rsidRDefault="005D7E88" w:rsidP="005D7E88">
      <w:pPr>
        <w:jc w:val="both"/>
        <w:rPr>
          <w:rFonts w:eastAsia="SimSun"/>
          <w:szCs w:val="24"/>
          <w:lang w:val="ru-RU"/>
        </w:rPr>
      </w:pPr>
      <w:r w:rsidRPr="005D7E88">
        <w:rPr>
          <w:rFonts w:eastAsia="SimSun"/>
          <w:szCs w:val="24"/>
          <w:lang w:val="ru-RU"/>
        </w:rPr>
        <w:tab/>
        <w:t xml:space="preserve">Второй миф относительно российско-китайских отношений – это заявления о том, что в 2000-х гг. стороны окончательно решили (или «закрыли») вопрос о российско-китайской границе. Действительно, в результате заключения Договора 2001 года двум сторонам удалось договориться о линии прохождения границы на всех участках, кроме двух островов у Хабаровска. В 2004 г., после проведения размежевания в районе этих островов (имеются в виду острова </w:t>
      </w:r>
      <w:proofErr w:type="spellStart"/>
      <w:r w:rsidRPr="005D7E88">
        <w:rPr>
          <w:rFonts w:eastAsia="SimSun"/>
          <w:szCs w:val="24"/>
          <w:lang w:val="ru-RU"/>
        </w:rPr>
        <w:t>Тарабаров</w:t>
      </w:r>
      <w:proofErr w:type="spellEnd"/>
      <w:r w:rsidRPr="005D7E88">
        <w:rPr>
          <w:rFonts w:eastAsia="SimSun"/>
          <w:szCs w:val="24"/>
          <w:lang w:val="ru-RU"/>
        </w:rPr>
        <w:t xml:space="preserve"> и Большой Уссурийский), была решена и эта проблема. Однако заметим, что характер размежевания вызвал довольно неоднозначную реакцию не только со стороны российского населения (посчитавшего, что российская сторона отдала свои исконные территории китайцам), но и со стороны китайской общественности, до сих пор уверенной в том, что оба этих острова должны полностью принадлежать Китаю.</w:t>
      </w:r>
    </w:p>
    <w:p w:rsidR="005D7E88" w:rsidRPr="005D7E88" w:rsidRDefault="005D7E88" w:rsidP="005D7E88">
      <w:pPr>
        <w:jc w:val="both"/>
        <w:rPr>
          <w:rFonts w:eastAsia="SimSun"/>
          <w:szCs w:val="24"/>
          <w:lang w:val="ru-RU"/>
        </w:rPr>
      </w:pPr>
      <w:r w:rsidRPr="005D7E88">
        <w:rPr>
          <w:rFonts w:eastAsia="SimSun"/>
          <w:szCs w:val="24"/>
          <w:lang w:val="ru-RU"/>
        </w:rPr>
        <w:tab/>
        <w:t>Не стоит забывать и том, что в китайской историографии по-прежнему исходят из позиции, заявленной Мао Цзэдуном в 1964 г., в соответствии с которой Россия в свое время захватила 1,5 млн кв. километров китайской территории. Несмотря на то, что в процессе нормализации отношений между нашими странами в 1989 г. было принято решение начать, по словам Дэн Сяопина, «с чистого листа», факт «захвата» Россией огромной китайской территории, которую КНР считает исторически своей, преподносится китайскому населению как «непреложный». И именно в таком ключе изучается в школах и вузах Китая.</w:t>
      </w:r>
    </w:p>
    <w:p w:rsidR="005D7E88" w:rsidRPr="005D7E88" w:rsidRDefault="005D7E88" w:rsidP="005D7E88">
      <w:pPr>
        <w:jc w:val="both"/>
        <w:rPr>
          <w:rFonts w:eastAsia="SimSun"/>
          <w:szCs w:val="24"/>
          <w:lang w:val="ru-RU"/>
        </w:rPr>
      </w:pPr>
      <w:r w:rsidRPr="005D7E88">
        <w:rPr>
          <w:rFonts w:eastAsia="SimSun"/>
          <w:szCs w:val="24"/>
          <w:lang w:val="ru-RU"/>
        </w:rPr>
        <w:tab/>
        <w:t xml:space="preserve">Еще один широко распространенный миф, часто повторяющийся и с китайской, и с российской стороны, касается совпадения стратегических позиций и интересов России и Китая, вплоть до предложений о заключении военного союза. Если мы говорим об </w:t>
      </w:r>
      <w:r w:rsidRPr="005D7E88">
        <w:rPr>
          <w:rFonts w:eastAsia="SimSun"/>
          <w:szCs w:val="24"/>
          <w:lang w:val="ru-RU"/>
        </w:rPr>
        <w:lastRenderedPageBreak/>
        <w:t>объективном совпадении долгосрочных глобальных интересов народов двух стран, нуждающихся в мире и развитии, а также в установлении более справедливого порядка в международных делах (включая борьбу за изменение сложившейся мировой финансовой и экономической системы) – то да, разумеется, они совпадают, хотя и тут далеко не во всем. Однако при этом существуют конкретные различия в позициях двух стран по различным международным проблемам, объясняющиеся их различным положением и различным местом в системе международных отношений, в том числе в структуре мировой экономики. А также различным подходом к решению определенных международных вопросов.</w:t>
      </w:r>
    </w:p>
    <w:p w:rsidR="005D7E88" w:rsidRPr="005D7E88" w:rsidRDefault="005D7E88" w:rsidP="005D7E88">
      <w:pPr>
        <w:ind w:firstLine="708"/>
        <w:jc w:val="both"/>
        <w:rPr>
          <w:rFonts w:eastAsia="SimSun"/>
          <w:szCs w:val="24"/>
          <w:lang w:val="ru-RU"/>
        </w:rPr>
      </w:pPr>
      <w:r w:rsidRPr="005D7E88">
        <w:rPr>
          <w:rFonts w:eastAsia="SimSun"/>
          <w:szCs w:val="24"/>
          <w:lang w:val="ru-RU"/>
        </w:rPr>
        <w:t>Например, в 2014 году во время голосования в ООН по вопросу о признании итогов референдума в Крыму Китай воздержался (так</w:t>
      </w:r>
      <w:r w:rsidR="00BF026E">
        <w:rPr>
          <w:rFonts w:eastAsia="SimSun"/>
          <w:szCs w:val="24"/>
          <w:lang w:val="ru-RU"/>
        </w:rPr>
        <w:t xml:space="preserve"> </w:t>
      </w:r>
      <w:proofErr w:type="gramStart"/>
      <w:r w:rsidRPr="005D7E88">
        <w:rPr>
          <w:rFonts w:eastAsia="SimSun"/>
          <w:szCs w:val="24"/>
          <w:lang w:val="ru-RU"/>
        </w:rPr>
        <w:t>же</w:t>
      </w:r>
      <w:proofErr w:type="gramEnd"/>
      <w:r w:rsidRPr="005D7E88">
        <w:rPr>
          <w:rFonts w:eastAsia="SimSun"/>
          <w:szCs w:val="24"/>
          <w:lang w:val="ru-RU"/>
        </w:rPr>
        <w:t xml:space="preserve"> как и другие наши партнеры по БРИКС – Индия, Бразилия, ЮАР), поскольку придерживается позиции невмешательства во внутренние дела других стран и принципа территориальной целостности (и таким образом, фактически выступает против вмешательства РФ и отделения Крыма).</w:t>
      </w:r>
    </w:p>
    <w:p w:rsidR="005D7E88" w:rsidRPr="005D7E88" w:rsidRDefault="005D7E88" w:rsidP="005D7E88">
      <w:pPr>
        <w:jc w:val="both"/>
        <w:rPr>
          <w:rFonts w:eastAsia="SimSun"/>
          <w:szCs w:val="24"/>
          <w:lang w:val="ru-RU"/>
        </w:rPr>
      </w:pPr>
      <w:r w:rsidRPr="005D7E88">
        <w:rPr>
          <w:rFonts w:eastAsia="SimSun"/>
          <w:szCs w:val="24"/>
          <w:lang w:val="ru-RU"/>
        </w:rPr>
        <w:tab/>
        <w:t>Другой пример. Когда мы говорим о том, что «Россия и Китай выступают против попыток отрицания, искажения и фальсификации истории Второй мировой войны и отстаивают ее итоги»</w:t>
      </w:r>
      <w:r w:rsidR="00960E7C">
        <w:rPr>
          <w:rStyle w:val="a8"/>
          <w:rFonts w:eastAsia="SimSun"/>
          <w:szCs w:val="24"/>
          <w:lang w:val="ru-RU"/>
        </w:rPr>
        <w:endnoteReference w:id="3"/>
      </w:r>
      <w:r w:rsidRPr="005D7E88">
        <w:rPr>
          <w:rFonts w:eastAsia="SimSun"/>
          <w:szCs w:val="24"/>
          <w:lang w:val="ru-RU"/>
        </w:rPr>
        <w:t>, не стоит забывать, что не только в ряде западных стран, но и в Китае сегодня активно осуществляется пересмотр истории Второй мировой войны в попытках доказать, что именно Китай понес в ней наибольшие жертвы и внес наибольший вклад в победу над фашизмом и милитаризмом.</w:t>
      </w:r>
    </w:p>
    <w:p w:rsidR="005D7E88" w:rsidRPr="005D7E88" w:rsidRDefault="005D7E88" w:rsidP="005D7E88">
      <w:pPr>
        <w:jc w:val="both"/>
        <w:rPr>
          <w:rFonts w:eastAsia="SimSun"/>
          <w:szCs w:val="24"/>
          <w:lang w:val="ru-RU"/>
        </w:rPr>
      </w:pPr>
      <w:r w:rsidRPr="005D7E88">
        <w:rPr>
          <w:rFonts w:eastAsia="SimSun"/>
          <w:szCs w:val="24"/>
          <w:lang w:val="ru-RU"/>
        </w:rPr>
        <w:tab/>
        <w:t>Точно так</w:t>
      </w:r>
      <w:r w:rsidR="00960E7C">
        <w:rPr>
          <w:rFonts w:eastAsia="SimSun"/>
          <w:szCs w:val="24"/>
          <w:lang w:val="ru-RU"/>
        </w:rPr>
        <w:t xml:space="preserve"> </w:t>
      </w:r>
      <w:r w:rsidRPr="005D7E88">
        <w:rPr>
          <w:rFonts w:eastAsia="SimSun"/>
          <w:szCs w:val="24"/>
          <w:lang w:val="ru-RU"/>
        </w:rPr>
        <w:t>же когда мы говорим о том, что «стратегическим консенсусом» России и Китая является противодействие международному терроризму</w:t>
      </w:r>
      <w:r w:rsidR="00960E7C">
        <w:rPr>
          <w:rStyle w:val="a8"/>
          <w:rFonts w:eastAsia="SimSun"/>
          <w:szCs w:val="24"/>
          <w:lang w:val="ru-RU"/>
        </w:rPr>
        <w:endnoteReference w:id="4"/>
      </w:r>
      <w:r w:rsidR="00960E7C">
        <w:rPr>
          <w:rFonts w:eastAsia="SimSun"/>
          <w:szCs w:val="24"/>
          <w:lang w:val="ru-RU"/>
        </w:rPr>
        <w:t>,</w:t>
      </w:r>
      <w:r w:rsidRPr="005D7E88">
        <w:rPr>
          <w:rFonts w:eastAsia="SimSun"/>
          <w:szCs w:val="24"/>
          <w:lang w:val="ru-RU"/>
        </w:rPr>
        <w:t xml:space="preserve"> мы не учитываем тот факт, что Россия и Китай вкладывают в понятие международного терроризма разное содержание – в то время как для России это прежде всего ИГИЛ, для Китая главным противником является Исламское движение Восточного Туркестана и другие уйгурские националисты.</w:t>
      </w:r>
    </w:p>
    <w:p w:rsidR="005D7E88" w:rsidRPr="005D7E88" w:rsidRDefault="005D7E88" w:rsidP="005D7E88">
      <w:pPr>
        <w:jc w:val="both"/>
        <w:rPr>
          <w:rFonts w:eastAsia="SimSun"/>
          <w:szCs w:val="24"/>
          <w:lang w:val="ru-RU"/>
        </w:rPr>
      </w:pPr>
      <w:r w:rsidRPr="005D7E88">
        <w:rPr>
          <w:rFonts w:eastAsia="SimSun"/>
          <w:szCs w:val="24"/>
          <w:lang w:val="ru-RU"/>
        </w:rPr>
        <w:tab/>
        <w:t>То же самое касается и сотрудничества в сфере безопасности в целом. Например, в опубликованной в январе 2017 года Белой книге КНР по сотрудничеству в сфере безопасности в АТР в перечне важных для Пекина механизмов в сфере безопасности ШОС занимает предпоследнее место, а структура ШОС по борьбе с терроризмом – РАТС – не упомянута вообще. А одну из первых строчек по важности в списке занимает новый антитеррористический механизм с участием Китая, Афганистана, Пакистана и Таджикистана, который не включает Россию и не связан с ШОС.</w:t>
      </w:r>
      <w:r w:rsidR="00960E7C">
        <w:rPr>
          <w:rStyle w:val="a8"/>
          <w:rFonts w:eastAsia="SimSun"/>
          <w:szCs w:val="24"/>
          <w:lang w:val="ru-RU"/>
        </w:rPr>
        <w:endnoteReference w:id="5"/>
      </w:r>
    </w:p>
    <w:p w:rsidR="005D7E88" w:rsidRPr="009A2633" w:rsidRDefault="005D7E88" w:rsidP="005D7E88">
      <w:pPr>
        <w:jc w:val="both"/>
        <w:rPr>
          <w:lang w:val="ru-RU"/>
        </w:rPr>
      </w:pPr>
      <w:r w:rsidRPr="005D7E88">
        <w:rPr>
          <w:rFonts w:eastAsia="SimSun"/>
          <w:szCs w:val="24"/>
          <w:lang w:val="ru-RU"/>
        </w:rPr>
        <w:tab/>
        <w:t xml:space="preserve">Подобных примеров можно приводить много – серьезные различия в подходах существуют не только по ситуации на Украине и вопросу принадлежности Крыма, но и по событиям в Сирии, и по поводу путей и способов «сопряжения» проектов ЕАЭС и «Один пояс, один путь» и др. В очень многих случаях можно обнаружить различия и в подходе </w:t>
      </w:r>
      <w:r w:rsidRPr="005D7E88">
        <w:rPr>
          <w:rFonts w:eastAsia="SimSun"/>
          <w:szCs w:val="24"/>
          <w:lang w:val="ru-RU"/>
        </w:rPr>
        <w:lastRenderedPageBreak/>
        <w:t>сторон, и в понимании причин и следствий происходящих процессов.</w:t>
      </w:r>
      <w:r w:rsidR="00960E7C">
        <w:rPr>
          <w:rFonts w:eastAsia="SimSun"/>
          <w:szCs w:val="24"/>
          <w:lang w:val="ru-RU"/>
        </w:rPr>
        <w:t xml:space="preserve"> Например, уже упомянутое «сопряжение» - китайская концепция строительства «Экономического пояса Шелкового пути» предполагает в качестве одного из основных аспектов создание вдоль этого «пояса» зон свободной торговли со странами, которые участвуют в данном строительстве. И страны, входящие в таможенный союз ЕАЭС, созданный для объединения определенного экономического пространства вокруг ядра в лице РФ, активно заявляют о своей поддержке китайского проекта и о желании стать «главным партнером» Китая в строительстве ЭПШП</w:t>
      </w:r>
      <w:r w:rsidR="009A2633">
        <w:rPr>
          <w:rFonts w:eastAsia="SimSun"/>
          <w:szCs w:val="24"/>
          <w:lang w:val="ru-RU"/>
        </w:rPr>
        <w:t xml:space="preserve"> (прежде всего Казахстан и Белоруссия)</w:t>
      </w:r>
      <w:r w:rsidR="00960E7C">
        <w:rPr>
          <w:rFonts w:eastAsia="SimSun"/>
          <w:szCs w:val="24"/>
          <w:lang w:val="ru-RU"/>
        </w:rPr>
        <w:t xml:space="preserve">. </w:t>
      </w:r>
      <w:r w:rsidR="009A2633">
        <w:rPr>
          <w:lang w:val="ru-RU"/>
        </w:rPr>
        <w:t>И</w:t>
      </w:r>
      <w:r w:rsidR="009A2633" w:rsidRPr="009A2633">
        <w:rPr>
          <w:lang w:val="ru-RU"/>
        </w:rPr>
        <w:t xml:space="preserve"> в переговорах с Китаем о «сопряжении» партнеры РФ по ЕАЭС, по сути, не участвуют, предпочитая договариваться с Китаем напрямую, а не в качестве членов ЕАЭС</w:t>
      </w:r>
      <w:r w:rsidR="009A2633">
        <w:rPr>
          <w:rStyle w:val="a8"/>
          <w:lang w:val="ru-RU"/>
        </w:rPr>
        <w:endnoteReference w:id="6"/>
      </w:r>
      <w:r w:rsidR="009A2633" w:rsidRPr="009A2633">
        <w:rPr>
          <w:lang w:val="ru-RU"/>
        </w:rPr>
        <w:t>.</w:t>
      </w:r>
      <w:r w:rsidR="009A2633">
        <w:rPr>
          <w:lang w:val="ru-RU"/>
        </w:rPr>
        <w:t xml:space="preserve"> В результате сам смысл «сопряжения» фактически теряется.</w:t>
      </w:r>
    </w:p>
    <w:p w:rsidR="005D7E88" w:rsidRPr="005D7E88" w:rsidRDefault="009A2633" w:rsidP="005D7E88">
      <w:pPr>
        <w:jc w:val="both"/>
        <w:rPr>
          <w:szCs w:val="24"/>
          <w:lang w:val="ru-RU"/>
        </w:rPr>
      </w:pPr>
      <w:r>
        <w:rPr>
          <w:rFonts w:eastAsia="SimSun"/>
          <w:szCs w:val="24"/>
          <w:lang w:val="ru-RU"/>
        </w:rPr>
        <w:tab/>
        <w:t>Об</w:t>
      </w:r>
      <w:r w:rsidR="005D7E88" w:rsidRPr="005D7E88">
        <w:rPr>
          <w:rFonts w:eastAsia="SimSun"/>
          <w:szCs w:val="24"/>
          <w:lang w:val="ru-RU"/>
        </w:rPr>
        <w:t xml:space="preserve"> экономике и торгово-экономических отношениях двух стран</w:t>
      </w:r>
      <w:r>
        <w:rPr>
          <w:rFonts w:eastAsia="SimSun"/>
          <w:szCs w:val="24"/>
          <w:lang w:val="ru-RU"/>
        </w:rPr>
        <w:t xml:space="preserve"> вообще стоит поговорить отдельно. Поскольку здесь</w:t>
      </w:r>
      <w:r w:rsidR="005D7E88" w:rsidRPr="005D7E88">
        <w:rPr>
          <w:rFonts w:eastAsia="SimSun"/>
          <w:szCs w:val="24"/>
          <w:lang w:val="ru-RU"/>
        </w:rPr>
        <w:t xml:space="preserve"> вышеупомянутое «приукрашивание» характерно в первую очередь для российской стороны, включая высших должностных лиц. Например, постоянное подчеркивание того факта, что количественный рост взаимной торговли после резкого падения в 2015 году (на одну треть – с 90 с лишним млрд долларов до 63) начиная с 2016 года вновь возобновился. Это действительно так – в 2016 году товарооборот составил, по китайским данным, 69 с половиной млрд (по российским – 66 млр</w:t>
      </w:r>
      <w:r w:rsidR="00E85672">
        <w:rPr>
          <w:rFonts w:eastAsia="SimSun"/>
          <w:szCs w:val="24"/>
          <w:lang w:val="ru-RU"/>
        </w:rPr>
        <w:t>д), в 2017 году – 84 млрд</w:t>
      </w:r>
      <w:r w:rsidR="00E85672">
        <w:rPr>
          <w:rStyle w:val="a8"/>
          <w:rFonts w:eastAsia="SimSun"/>
          <w:szCs w:val="24"/>
          <w:lang w:val="ru-RU"/>
        </w:rPr>
        <w:endnoteReference w:id="7"/>
      </w:r>
      <w:r w:rsidR="005D7E88" w:rsidRPr="005D7E88">
        <w:rPr>
          <w:rFonts w:eastAsia="SimSun"/>
          <w:szCs w:val="24"/>
          <w:lang w:val="ru-RU"/>
        </w:rPr>
        <w:t xml:space="preserve">.  Однако считать факт роста взаимной торговли, как это делает, например, премьер РФ Дмитрий Медведев, однозначно положительным явлением – вряд ли оправданно. При сложившейся структуре взаимной торговли и при том, что главной причиной ее сокращения было падение курса рубля в конце 2014 года, сегодняшний рост означает, по сути, то, что Россия продает Китаю большее количество сырья по более дешевой цене. И покупает продукцию китайского машиностроения по более высоким ценам. </w:t>
      </w:r>
      <w:r w:rsidR="005D7E88" w:rsidRPr="005D7E88">
        <w:rPr>
          <w:szCs w:val="24"/>
          <w:lang w:val="ru-RU"/>
        </w:rPr>
        <w:t>Именно это, кстати, на самом деле имелось в виду, когда тот же премьер подчеркивал, что в 2015 году товарооборот между нашими странами, хоть и упал в ценовом выражении, в физическом объеме даже вырос.</w:t>
      </w:r>
    </w:p>
    <w:p w:rsidR="00E85672" w:rsidRDefault="005D7E88" w:rsidP="005D7E88">
      <w:pPr>
        <w:jc w:val="both"/>
        <w:rPr>
          <w:rFonts w:eastAsia="SimSun"/>
          <w:szCs w:val="24"/>
          <w:lang w:val="ru-RU"/>
        </w:rPr>
      </w:pPr>
      <w:r w:rsidRPr="005D7E88">
        <w:rPr>
          <w:rFonts w:eastAsia="SimSun"/>
          <w:szCs w:val="24"/>
          <w:lang w:val="ru-RU"/>
        </w:rPr>
        <w:tab/>
        <w:t xml:space="preserve">То же самое касается победных реляций о том, что существенно выросли (в 2016 году – до 2,14 млрд) экспорт продукции российского машиностроения в Китай и экспорт сельскохозяйственной продукции (до 1,5 млрд). Рост </w:t>
      </w:r>
      <w:proofErr w:type="spellStart"/>
      <w:r w:rsidRPr="005D7E88">
        <w:rPr>
          <w:rFonts w:eastAsia="SimSun"/>
          <w:szCs w:val="24"/>
          <w:lang w:val="ru-RU"/>
        </w:rPr>
        <w:t>несырьевого</w:t>
      </w:r>
      <w:proofErr w:type="spellEnd"/>
      <w:r w:rsidRPr="005D7E88">
        <w:rPr>
          <w:rFonts w:eastAsia="SimSun"/>
          <w:szCs w:val="24"/>
          <w:lang w:val="ru-RU"/>
        </w:rPr>
        <w:t xml:space="preserve"> экспорта – действительно положительное явление, однако нужно осознавать, что машиностроение в российском экспорте даже после роста составляет менее 7%, а сельскохозяйственная продукция (в которой подавляющая часть по-прежнему – продукция рыбного хозяйства) – и того меньше. А основным драйвером этого роста также явилось резкое снижение обменного курса рубля.</w:t>
      </w:r>
    </w:p>
    <w:p w:rsidR="00E85672" w:rsidRDefault="00E85672" w:rsidP="005D7E88">
      <w:pPr>
        <w:jc w:val="both"/>
        <w:rPr>
          <w:lang w:val="ru-RU"/>
        </w:rPr>
      </w:pPr>
      <w:r>
        <w:rPr>
          <w:rFonts w:eastAsia="SimSun"/>
          <w:szCs w:val="24"/>
          <w:lang w:val="ru-RU"/>
        </w:rPr>
        <w:lastRenderedPageBreak/>
        <w:tab/>
        <w:t xml:space="preserve">В целом же структура российско-китайской торговли, резко ухудшившаяся за время, прошедшее с начала 90-х гг. прошлого века, остается крайне неблагоприятной для РФ. Впрочем, это характерно почти для всех торговых партнеров Китая. </w:t>
      </w:r>
      <w:r w:rsidR="00D25A70">
        <w:rPr>
          <w:lang w:val="ru-RU"/>
        </w:rPr>
        <w:t>Д</w:t>
      </w:r>
      <w:r w:rsidRPr="00D25A70">
        <w:rPr>
          <w:lang w:val="ru-RU"/>
        </w:rPr>
        <w:t>инамика любой двусторонней торговли КНР с партнерами –</w:t>
      </w:r>
      <w:r w:rsidR="00D25A70">
        <w:rPr>
          <w:lang w:val="ru-RU"/>
        </w:rPr>
        <w:t>свидетельствует о том, что</w:t>
      </w:r>
      <w:r w:rsidRPr="00D25A70">
        <w:rPr>
          <w:lang w:val="ru-RU"/>
        </w:rPr>
        <w:t xml:space="preserve"> рано или поздно структура торговли скатывается к тому, что страна-партнер начинает поставлять в Китай сырье и энергоресурсы (или монокультуру), покупая в КНР готовую продукцию, прежде всего продукцию машиностроения и технологии. То есть, по сути, становясь на позиции </w:t>
      </w:r>
      <w:proofErr w:type="spellStart"/>
      <w:r w:rsidRPr="00D25A70">
        <w:rPr>
          <w:lang w:val="ru-RU"/>
        </w:rPr>
        <w:t>неоколониальных</w:t>
      </w:r>
      <w:proofErr w:type="spellEnd"/>
      <w:r w:rsidRPr="00D25A70">
        <w:rPr>
          <w:lang w:val="ru-RU"/>
        </w:rPr>
        <w:t xml:space="preserve"> стран и испытывая все недостатки подобного положения. При этом собственное производство </w:t>
      </w:r>
      <w:proofErr w:type="spellStart"/>
      <w:r w:rsidRPr="00D25A70">
        <w:rPr>
          <w:lang w:val="ru-RU"/>
        </w:rPr>
        <w:t>стагнирует</w:t>
      </w:r>
      <w:proofErr w:type="spellEnd"/>
      <w:r w:rsidRPr="00D25A70">
        <w:rPr>
          <w:lang w:val="ru-RU"/>
        </w:rPr>
        <w:t xml:space="preserve"> и приходит в упадок. В качестве примера можно привести и РФ, и Бразилию, и Аргентину, и множество других стран мира, не являющихся настолько сильными в экономическом и технологическом отношении, чтобы противостоять давлению Китая. В несколько лучшем положении находятся США, ЕС, Япония и Южная Корея, однако общая тенденция, особенно в отношении ЕС</w:t>
      </w:r>
      <w:r w:rsidR="00D25A70">
        <w:rPr>
          <w:lang w:val="ru-RU"/>
        </w:rPr>
        <w:t xml:space="preserve"> и США</w:t>
      </w:r>
      <w:r w:rsidRPr="00D25A70">
        <w:rPr>
          <w:lang w:val="ru-RU"/>
        </w:rPr>
        <w:t>, и здесь налицо – их структура торговли с Китаем постоянно ухудшается, при этом растет дефицит платежного баланса</w:t>
      </w:r>
      <w:r w:rsidR="00D25A70">
        <w:rPr>
          <w:rStyle w:val="a8"/>
          <w:lang w:val="ru-RU"/>
        </w:rPr>
        <w:endnoteReference w:id="8"/>
      </w:r>
      <w:r w:rsidRPr="00D25A70">
        <w:rPr>
          <w:lang w:val="ru-RU"/>
        </w:rPr>
        <w:t>.</w:t>
      </w:r>
    </w:p>
    <w:p w:rsidR="00D25A70" w:rsidRPr="00E85672" w:rsidRDefault="00D25A70" w:rsidP="005D7E88">
      <w:pPr>
        <w:jc w:val="both"/>
        <w:rPr>
          <w:rFonts w:eastAsia="SimSun"/>
          <w:szCs w:val="24"/>
          <w:lang w:val="ru-RU"/>
        </w:rPr>
      </w:pPr>
      <w:r>
        <w:rPr>
          <w:lang w:val="ru-RU"/>
        </w:rPr>
        <w:tab/>
        <w:t>Совершенно не оправдываются ожидания российской стороны на поток инвестиций из Китая – их объем, несмотря на все старания и оптимистичные заверения российских чиновников, остается крайне незначительным.</w:t>
      </w:r>
      <w:r>
        <w:rPr>
          <w:rStyle w:val="a8"/>
          <w:lang w:val="ru-RU"/>
        </w:rPr>
        <w:endnoteReference w:id="9"/>
      </w:r>
    </w:p>
    <w:p w:rsidR="005D7E88" w:rsidRPr="005D7E88" w:rsidRDefault="005D7E88" w:rsidP="005D7E88">
      <w:pPr>
        <w:jc w:val="both"/>
        <w:rPr>
          <w:szCs w:val="24"/>
          <w:lang w:val="ru-RU"/>
        </w:rPr>
      </w:pPr>
      <w:r w:rsidRPr="005D7E88">
        <w:rPr>
          <w:rFonts w:eastAsia="SimSun"/>
          <w:szCs w:val="24"/>
          <w:lang w:val="ru-RU"/>
        </w:rPr>
        <w:tab/>
      </w:r>
      <w:r w:rsidRPr="005D7E88">
        <w:rPr>
          <w:szCs w:val="24"/>
          <w:lang w:val="ru-RU"/>
        </w:rPr>
        <w:t>Далеко не однозначно обстоит дело и с электронной торговлей, рост которой преподносится как развитие инноваций и сотрудничества в сфере «новой экономики». Нынешняя электронная торговля, по сути, заменила «челночную торговлю», поощрение которой в 90-е годы способствовало массовому оттоку валютных средств из РФ и огромному росту коррупции. Рост электронной торговли объясняется отсутствием регулирующих нормативных документов и приводит к тому, что покупки россиян в Китае (которые, по некоторым подсчетам, составляют 3-4 млрд долларов в год) не облагаются ни налогами, ни таможенными пошлинами. При этом мизерные объемы российских электронных продаж в Китае объясняются отсутствием у российских компаний опыта работы, недостаточных усилий по «</w:t>
      </w:r>
      <w:proofErr w:type="spellStart"/>
      <w:r w:rsidRPr="005D7E88">
        <w:rPr>
          <w:szCs w:val="24"/>
          <w:lang w:val="ru-RU"/>
        </w:rPr>
        <w:t>брендированию</w:t>
      </w:r>
      <w:proofErr w:type="spellEnd"/>
      <w:r w:rsidRPr="005D7E88">
        <w:rPr>
          <w:szCs w:val="24"/>
          <w:lang w:val="ru-RU"/>
        </w:rPr>
        <w:t>» и т.п.</w:t>
      </w:r>
    </w:p>
    <w:p w:rsidR="005D7E88" w:rsidRPr="005D7E88" w:rsidRDefault="005D7E88" w:rsidP="005D7E88">
      <w:pPr>
        <w:jc w:val="both"/>
        <w:rPr>
          <w:rFonts w:eastAsia="SimSun"/>
          <w:szCs w:val="24"/>
          <w:lang w:val="ru-RU"/>
        </w:rPr>
      </w:pPr>
      <w:r w:rsidRPr="005D7E88">
        <w:rPr>
          <w:szCs w:val="24"/>
          <w:lang w:val="ru-RU"/>
        </w:rPr>
        <w:tab/>
        <w:t xml:space="preserve">А то, что происходит в области китайского туризма в Россию (в 2017 году Россию посетили 1,5 млн туристов из Китая, в 2016 их было 1,3 млн, это больше, чем из всей Европы, вместе взятой) – заслуживает отдельного разговора. Вместо того, чтобы привлекать в Россию иностранную валюту и способствовать росту имиджа нашей страны, китайский туризм в РФ приводит к прямо противоположным результатам – оттоку валюты (подавляющая часть потока – до 95% - обслуживается т.н. «серыми» китайскими фирмами, использующими свою деятельность для «отмывания» зависших в России еще во времена </w:t>
      </w:r>
      <w:proofErr w:type="spellStart"/>
      <w:r w:rsidRPr="005D7E88">
        <w:rPr>
          <w:szCs w:val="24"/>
          <w:lang w:val="ru-RU"/>
        </w:rPr>
        <w:lastRenderedPageBreak/>
        <w:t>Черкизона</w:t>
      </w:r>
      <w:proofErr w:type="spellEnd"/>
      <w:r w:rsidRPr="005D7E88">
        <w:rPr>
          <w:szCs w:val="24"/>
          <w:lang w:val="ru-RU"/>
        </w:rPr>
        <w:t xml:space="preserve"> денег) и крайне неблагоприятному впечатлению, которое создается у побывавших в нашей стране китайцев (процент приезжающих в РФ повторно близок к нулю)</w:t>
      </w:r>
      <w:r w:rsidR="00AC3278">
        <w:rPr>
          <w:rStyle w:val="a8"/>
          <w:szCs w:val="24"/>
          <w:lang w:val="ru-RU"/>
        </w:rPr>
        <w:endnoteReference w:id="10"/>
      </w:r>
      <w:r w:rsidRPr="005D7E88">
        <w:rPr>
          <w:szCs w:val="24"/>
          <w:lang w:val="ru-RU"/>
        </w:rPr>
        <w:t>.</w:t>
      </w:r>
    </w:p>
    <w:p w:rsidR="005D7E88" w:rsidRPr="005D7E88" w:rsidRDefault="005D7E88" w:rsidP="005D7E88">
      <w:pPr>
        <w:jc w:val="both"/>
        <w:rPr>
          <w:rFonts w:eastAsia="SimSun"/>
          <w:szCs w:val="24"/>
          <w:lang w:val="ru-RU"/>
        </w:rPr>
      </w:pPr>
      <w:r w:rsidRPr="005D7E88">
        <w:rPr>
          <w:rFonts w:eastAsia="SimSun"/>
          <w:szCs w:val="24"/>
          <w:lang w:val="ru-RU"/>
        </w:rPr>
        <w:tab/>
        <w:t>Повторим – это не мешает искать точки соприкосновения, совсем наоборот – только при фиксации различий можно искать и находить то общее, главное, что нас сегодня объединяет и сближает.</w:t>
      </w:r>
    </w:p>
    <w:p w:rsidR="000960E4" w:rsidRDefault="005D7E88" w:rsidP="005D7E88">
      <w:pPr>
        <w:jc w:val="both"/>
        <w:rPr>
          <w:rFonts w:eastAsia="SimSun"/>
          <w:szCs w:val="24"/>
          <w:lang w:val="ru-RU"/>
        </w:rPr>
      </w:pPr>
      <w:r w:rsidRPr="005D7E88">
        <w:rPr>
          <w:rFonts w:eastAsia="SimSun"/>
          <w:szCs w:val="24"/>
          <w:lang w:val="ru-RU"/>
        </w:rPr>
        <w:tab/>
        <w:t>Подчеркнем еще раз, что Китай сегодня – главный и наиболее важный партнер РФ на международной арене, что обусловлено не только ухудшением отношений России со странами Запада, но и сложившейся международной ситуацией в целом. Однако при этом не следует забывать о том, что Китай – крайне сложный партнер, не только преследующий в мировой политике свои собственные интересы, но умеющий их жестко отстаивать. И эти интересы далеко не всегда и не во всем совпадают с интересами России.</w:t>
      </w:r>
    </w:p>
    <w:p w:rsidR="00AC3278" w:rsidRDefault="00AC3278" w:rsidP="005D7E88">
      <w:pPr>
        <w:jc w:val="both"/>
        <w:rPr>
          <w:lang w:val="ru-RU"/>
        </w:rPr>
      </w:pPr>
      <w:r>
        <w:rPr>
          <w:rFonts w:eastAsia="SimSun"/>
          <w:szCs w:val="24"/>
          <w:lang w:val="ru-RU"/>
        </w:rPr>
        <w:tab/>
        <w:t xml:space="preserve">В заключение стоит отметить, что позиция Китая в последнее время существенно меняется в сторону большей поддержки </w:t>
      </w:r>
      <w:r w:rsidR="002C0DC9">
        <w:rPr>
          <w:rFonts w:eastAsia="SimSun"/>
          <w:szCs w:val="24"/>
          <w:lang w:val="ru-RU"/>
        </w:rPr>
        <w:t xml:space="preserve">России на международной арене. Например, Китай в апреле текущего года довольно неожиданно </w:t>
      </w:r>
      <w:r w:rsidR="002C0DC9" w:rsidRPr="00993377">
        <w:rPr>
          <w:lang w:val="ru-RU"/>
        </w:rPr>
        <w:t>проголосовал в Совете Безопасности ООН за резолюцию, предложенную Россией и осуждающую атаку США, Ве</w:t>
      </w:r>
      <w:r w:rsidR="00993377">
        <w:rPr>
          <w:lang w:val="ru-RU"/>
        </w:rPr>
        <w:t xml:space="preserve">ликобритании и Франции на Сирию. </w:t>
      </w:r>
      <w:r w:rsidR="002C0DC9" w:rsidRPr="00993377">
        <w:rPr>
          <w:lang w:val="ru-RU"/>
        </w:rPr>
        <w:t xml:space="preserve">Голосование состоялось в ходе экстренного заседания СБ ООН, созванного по инициативе </w:t>
      </w:r>
      <w:r w:rsidR="00993377">
        <w:rPr>
          <w:lang w:val="ru-RU"/>
        </w:rPr>
        <w:t>РФ</w:t>
      </w:r>
      <w:r w:rsidR="002C0DC9" w:rsidRPr="00993377">
        <w:rPr>
          <w:lang w:val="ru-RU"/>
        </w:rPr>
        <w:t xml:space="preserve">. За документ проголосовали Россия, Китай и Боливия. </w:t>
      </w:r>
      <w:r w:rsidR="00993377">
        <w:rPr>
          <w:lang w:val="ru-RU"/>
        </w:rPr>
        <w:t xml:space="preserve">Отметим, что четыре страны, и среди них партнер РФ по Евразийскому союзу </w:t>
      </w:r>
      <w:r w:rsidR="002C0DC9" w:rsidRPr="00993377">
        <w:rPr>
          <w:lang w:val="ru-RU"/>
        </w:rPr>
        <w:t xml:space="preserve">Казахстан, </w:t>
      </w:r>
      <w:r w:rsidR="00993377">
        <w:rPr>
          <w:lang w:val="ru-RU"/>
        </w:rPr>
        <w:t>воздержались</w:t>
      </w:r>
      <w:r w:rsidR="002C0DC9" w:rsidRPr="00993377">
        <w:rPr>
          <w:lang w:val="ru-RU"/>
        </w:rPr>
        <w:t>. Остальные восемь членов СБ, включая постоянных членов Совета — США, Францию и Великобританию, проголосовали против</w:t>
      </w:r>
      <w:r w:rsidR="00993377">
        <w:rPr>
          <w:rStyle w:val="a8"/>
          <w:lang w:val="ru-RU"/>
        </w:rPr>
        <w:endnoteReference w:id="11"/>
      </w:r>
      <w:r w:rsidR="002C0DC9" w:rsidRPr="00993377">
        <w:rPr>
          <w:lang w:val="ru-RU"/>
        </w:rPr>
        <w:t>.</w:t>
      </w:r>
      <w:r w:rsidR="00993377" w:rsidRPr="00993377">
        <w:rPr>
          <w:lang w:val="ru-RU"/>
        </w:rPr>
        <w:t xml:space="preserve"> </w:t>
      </w:r>
      <w:r w:rsidR="00993377">
        <w:rPr>
          <w:lang w:val="ru-RU"/>
        </w:rPr>
        <w:t>Понятно, что резолюция была СБ ООН отклонена, но голосование Китая можно считать вполне знаковым.</w:t>
      </w:r>
    </w:p>
    <w:p w:rsidR="00993377" w:rsidRPr="00993377" w:rsidRDefault="00993377" w:rsidP="005D7E88">
      <w:pPr>
        <w:jc w:val="both"/>
        <w:rPr>
          <w:lang w:val="ru-RU"/>
        </w:rPr>
      </w:pPr>
      <w:r>
        <w:rPr>
          <w:lang w:val="ru-RU"/>
        </w:rPr>
        <w:tab/>
        <w:t xml:space="preserve">Однако и здесь поддержку Китая не стоит слишком переоценивать – </w:t>
      </w:r>
      <w:r w:rsidR="0035795D">
        <w:rPr>
          <w:lang w:val="ru-RU"/>
        </w:rPr>
        <w:t xml:space="preserve">она объясняется </w:t>
      </w:r>
      <w:r>
        <w:rPr>
          <w:lang w:val="ru-RU"/>
        </w:rPr>
        <w:t>прежде всего резко обострившимися отношениями Китая со своим главным торговым</w:t>
      </w:r>
      <w:r w:rsidR="0035795D">
        <w:rPr>
          <w:lang w:val="ru-RU"/>
        </w:rPr>
        <w:t xml:space="preserve"> партнером </w:t>
      </w:r>
      <w:r>
        <w:rPr>
          <w:lang w:val="ru-RU"/>
        </w:rPr>
        <w:t>США</w:t>
      </w:r>
      <w:r w:rsidR="0035795D">
        <w:rPr>
          <w:lang w:val="ru-RU"/>
        </w:rPr>
        <w:t xml:space="preserve"> в результате развязанной администрацией Трампа в начале апреля торговой войны с Китаем. Так что возможно, что </w:t>
      </w:r>
      <w:r>
        <w:rPr>
          <w:lang w:val="ru-RU"/>
        </w:rPr>
        <w:t xml:space="preserve">в </w:t>
      </w:r>
      <w:r w:rsidR="0035795D">
        <w:rPr>
          <w:lang w:val="ru-RU"/>
        </w:rPr>
        <w:t xml:space="preserve">данном случае Китай </w:t>
      </w:r>
      <w:r>
        <w:rPr>
          <w:lang w:val="ru-RU"/>
        </w:rPr>
        <w:t>подавал знак США</w:t>
      </w:r>
      <w:r w:rsidR="0035795D">
        <w:rPr>
          <w:lang w:val="ru-RU"/>
        </w:rPr>
        <w:t>, а не России.</w:t>
      </w:r>
    </w:p>
    <w:sectPr w:rsidR="00993377" w:rsidRPr="00993377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6B" w:rsidRDefault="0086756B" w:rsidP="00574048">
      <w:pPr>
        <w:spacing w:line="240" w:lineRule="auto"/>
      </w:pPr>
      <w:r>
        <w:separator/>
      </w:r>
    </w:p>
  </w:endnote>
  <w:endnote w:type="continuationSeparator" w:id="0">
    <w:p w:rsidR="0086756B" w:rsidRDefault="0086756B" w:rsidP="00574048">
      <w:pPr>
        <w:spacing w:line="240" w:lineRule="auto"/>
      </w:pPr>
      <w:r>
        <w:continuationSeparator/>
      </w:r>
    </w:p>
  </w:endnote>
  <w:endnote w:id="1">
    <w:p w:rsidR="00AB53F3" w:rsidRPr="00F364A6" w:rsidRDefault="00AB53F3">
      <w:pPr>
        <w:pStyle w:val="a6"/>
        <w:rPr>
          <w:rFonts w:eastAsiaTheme="minorEastAsia"/>
          <w:lang w:val="ru-RU"/>
        </w:rPr>
      </w:pPr>
      <w:r>
        <w:rPr>
          <w:rStyle w:val="a8"/>
        </w:rPr>
        <w:endnoteRef/>
      </w:r>
      <w:r w:rsidRPr="00F364A6">
        <w:rPr>
          <w:lang w:val="ru-RU"/>
        </w:rPr>
        <w:t xml:space="preserve"> </w:t>
      </w:r>
      <w:r>
        <w:rPr>
          <w:lang w:val="ru-RU"/>
        </w:rPr>
        <w:t xml:space="preserve">См. Виноградов А.О. </w:t>
      </w:r>
      <w:r w:rsidR="00F364A6">
        <w:rPr>
          <w:lang w:val="ru-RU"/>
        </w:rPr>
        <w:t>Новый тип отношений и новый Шелковый путь. К вопросу о внешнеполитических инновациях Китая</w:t>
      </w:r>
      <w:r w:rsidR="00F364A6" w:rsidRPr="00F364A6">
        <w:rPr>
          <w:lang w:val="ru-RU"/>
        </w:rPr>
        <w:t>//</w:t>
      </w:r>
      <w:r w:rsidR="00F364A6">
        <w:rPr>
          <w:rFonts w:eastAsiaTheme="minorEastAsia"/>
          <w:lang w:val="ru-RU"/>
        </w:rPr>
        <w:t>Китай в мировой и региональной политике, М., 2015 г., стр. 69 – 73.</w:t>
      </w:r>
    </w:p>
  </w:endnote>
  <w:endnote w:id="2">
    <w:p w:rsidR="00E00D36" w:rsidRPr="00E00D36" w:rsidRDefault="00E00D36">
      <w:pPr>
        <w:pStyle w:val="a6"/>
        <w:rPr>
          <w:lang w:val="ru-RU"/>
        </w:rPr>
      </w:pPr>
      <w:r>
        <w:rPr>
          <w:rStyle w:val="a8"/>
        </w:rPr>
        <w:endnoteRef/>
      </w:r>
      <w:r w:rsidRPr="00E00D36">
        <w:rPr>
          <w:lang w:val="ru-RU"/>
        </w:rPr>
        <w:t xml:space="preserve"> </w:t>
      </w:r>
      <w:hyperlink r:id="rId1" w:history="1">
        <w:r w:rsidRPr="00E00D36">
          <w:rPr>
            <w:rStyle w:val="aa"/>
            <w:lang w:val="ru-RU"/>
          </w:rPr>
          <w:t>http://www.kitaichina.com/rzazhi/201704/t20170405_800092820.html</w:t>
        </w:r>
      </w:hyperlink>
    </w:p>
  </w:endnote>
  <w:endnote w:id="3">
    <w:p w:rsidR="00960E7C" w:rsidRPr="00960E7C" w:rsidRDefault="00960E7C">
      <w:pPr>
        <w:pStyle w:val="a6"/>
        <w:rPr>
          <w:lang w:val="ru-RU"/>
        </w:rPr>
      </w:pPr>
      <w:r>
        <w:rPr>
          <w:rStyle w:val="a8"/>
        </w:rPr>
        <w:endnoteRef/>
      </w:r>
      <w:r w:rsidRPr="00960E7C">
        <w:rPr>
          <w:lang w:val="ru-RU"/>
        </w:rPr>
        <w:t xml:space="preserve"> </w:t>
      </w:r>
      <w:r>
        <w:rPr>
          <w:lang w:val="ru-RU"/>
        </w:rPr>
        <w:t>Российско-китайский диалог: модель 2017: доклад № 33/2017</w:t>
      </w:r>
      <w:proofErr w:type="gramStart"/>
      <w:r>
        <w:rPr>
          <w:lang w:val="ru-RU"/>
        </w:rPr>
        <w:t>/[</w:t>
      </w:r>
      <w:proofErr w:type="spellStart"/>
      <w:proofErr w:type="gramEnd"/>
      <w:r>
        <w:rPr>
          <w:lang w:val="ru-RU"/>
        </w:rPr>
        <w:t>С.Г.Лузянин</w:t>
      </w:r>
      <w:proofErr w:type="spellEnd"/>
      <w:r>
        <w:rPr>
          <w:lang w:val="ru-RU"/>
        </w:rPr>
        <w:t xml:space="preserve"> (рук.) и др.; </w:t>
      </w:r>
      <w:proofErr w:type="spellStart"/>
      <w:r>
        <w:rPr>
          <w:lang w:val="ru-RU"/>
        </w:rPr>
        <w:t>Х.Чжао</w:t>
      </w:r>
      <w:proofErr w:type="spellEnd"/>
      <w:r>
        <w:rPr>
          <w:lang w:val="ru-RU"/>
        </w:rPr>
        <w:t xml:space="preserve"> (рук.) и др.; Российский совет по международным делам. – НП РСМД, 2017, с.7.</w:t>
      </w:r>
    </w:p>
  </w:endnote>
  <w:endnote w:id="4">
    <w:p w:rsidR="00960E7C" w:rsidRPr="00960E7C" w:rsidRDefault="00960E7C">
      <w:pPr>
        <w:pStyle w:val="a6"/>
        <w:rPr>
          <w:lang w:val="ru-RU"/>
        </w:rPr>
      </w:pPr>
      <w:r>
        <w:rPr>
          <w:rStyle w:val="a8"/>
        </w:rPr>
        <w:endnoteRef/>
      </w:r>
      <w:r w:rsidRPr="004A03C5">
        <w:rPr>
          <w:lang w:val="ru-RU"/>
        </w:rPr>
        <w:t xml:space="preserve"> </w:t>
      </w:r>
      <w:r>
        <w:rPr>
          <w:lang w:val="ru-RU"/>
        </w:rPr>
        <w:t>Там же.</w:t>
      </w:r>
    </w:p>
  </w:endnote>
  <w:endnote w:id="5">
    <w:p w:rsidR="00960E7C" w:rsidRPr="00960E7C" w:rsidRDefault="00960E7C">
      <w:pPr>
        <w:pStyle w:val="a6"/>
        <w:rPr>
          <w:lang w:val="ru-RU"/>
        </w:rPr>
      </w:pPr>
      <w:r>
        <w:rPr>
          <w:rStyle w:val="a8"/>
        </w:rPr>
        <w:endnoteRef/>
      </w:r>
      <w:r w:rsidRPr="004A03C5">
        <w:rPr>
          <w:lang w:val="ru-RU"/>
        </w:rPr>
        <w:t xml:space="preserve"> </w:t>
      </w:r>
      <w:r>
        <w:rPr>
          <w:lang w:val="ru-RU"/>
        </w:rPr>
        <w:t>Там же, с.67.</w:t>
      </w:r>
    </w:p>
  </w:endnote>
  <w:endnote w:id="6">
    <w:p w:rsidR="009A2633" w:rsidRPr="009A2633" w:rsidRDefault="009A2633">
      <w:pPr>
        <w:pStyle w:val="a6"/>
        <w:rPr>
          <w:rFonts w:eastAsiaTheme="minorEastAsia"/>
          <w:lang w:val="ru-RU"/>
        </w:rPr>
      </w:pPr>
      <w:r>
        <w:rPr>
          <w:rStyle w:val="a8"/>
        </w:rPr>
        <w:endnoteRef/>
      </w:r>
      <w:r w:rsidRPr="009A2633">
        <w:rPr>
          <w:lang w:val="ru-RU"/>
        </w:rPr>
        <w:t xml:space="preserve"> </w:t>
      </w:r>
      <w:r>
        <w:rPr>
          <w:lang w:val="ru-RU"/>
        </w:rPr>
        <w:t>Андрей Виноградов. Что такое проект «Один пояс, один путь» и каковы перспективы его «сопряжения» с Евразийским союзом</w:t>
      </w:r>
      <w:r w:rsidRPr="009A2633">
        <w:rPr>
          <w:lang w:val="ru-RU"/>
        </w:rPr>
        <w:t>// https://www.sonar2050.org/publications/chto-takoe-kitayskiy-proekt-odin-poyas-odin-put-i-perspektivy-ego-sopryajeniya-s-rossiyskim-proekt/</w:t>
      </w:r>
    </w:p>
  </w:endnote>
  <w:endnote w:id="7">
    <w:p w:rsidR="00E85672" w:rsidRPr="00E85672" w:rsidRDefault="00E85672">
      <w:pPr>
        <w:pStyle w:val="a6"/>
        <w:rPr>
          <w:lang w:val="ru-RU"/>
        </w:rPr>
      </w:pPr>
      <w:r>
        <w:rPr>
          <w:rStyle w:val="a8"/>
        </w:rPr>
        <w:endnoteRef/>
      </w:r>
      <w:r w:rsidRPr="00E85672">
        <w:rPr>
          <w:lang w:val="ru-RU"/>
        </w:rPr>
        <w:t xml:space="preserve"> </w:t>
      </w:r>
      <w:r>
        <w:rPr>
          <w:lang w:val="ru-RU"/>
        </w:rPr>
        <w:t>По данным китайской таможни, российская на момент написания статьи свои данные еще не предоставила.</w:t>
      </w:r>
    </w:p>
  </w:endnote>
  <w:endnote w:id="8">
    <w:p w:rsidR="00D25A70" w:rsidRPr="00D25A70" w:rsidRDefault="00D25A70">
      <w:pPr>
        <w:pStyle w:val="a6"/>
        <w:rPr>
          <w:lang w:val="ru-RU"/>
        </w:rPr>
      </w:pPr>
      <w:r>
        <w:rPr>
          <w:rStyle w:val="a8"/>
        </w:rPr>
        <w:endnoteRef/>
      </w:r>
      <w:r w:rsidRPr="00D25A70">
        <w:rPr>
          <w:lang w:val="ru-RU"/>
        </w:rPr>
        <w:t xml:space="preserve"> </w:t>
      </w:r>
      <w:r>
        <w:rPr>
          <w:lang w:val="ru-RU"/>
        </w:rPr>
        <w:t>Андрей Виноградов. Что такое проект «Один пояс, один путь» и каковы перспективы его «сопряжения» с Евразийским союзом</w:t>
      </w:r>
      <w:r w:rsidRPr="009A2633">
        <w:rPr>
          <w:lang w:val="ru-RU"/>
        </w:rPr>
        <w:t>// https://www.sonar2050.org/publications/chto-takoe-kitayskiy-proekt-odin-poyas-odin-put-i-perspektivy-ego-sopryajeniya-s-rossiyskim-proekt/</w:t>
      </w:r>
    </w:p>
  </w:endnote>
  <w:endnote w:id="9">
    <w:p w:rsidR="00D25A70" w:rsidRPr="00D25A70" w:rsidRDefault="00D25A70">
      <w:pPr>
        <w:pStyle w:val="a6"/>
        <w:rPr>
          <w:lang w:val="ru-RU"/>
        </w:rPr>
      </w:pPr>
      <w:r>
        <w:rPr>
          <w:rStyle w:val="a8"/>
        </w:rPr>
        <w:endnoteRef/>
      </w:r>
      <w:r w:rsidRPr="00D25A70">
        <w:rPr>
          <w:lang w:val="ru-RU"/>
        </w:rPr>
        <w:t xml:space="preserve"> </w:t>
      </w:r>
      <w:r>
        <w:rPr>
          <w:lang w:val="ru-RU"/>
        </w:rPr>
        <w:t xml:space="preserve">См. </w:t>
      </w:r>
      <w:r w:rsidRPr="00D25A70">
        <w:rPr>
          <w:lang w:val="ru-RU"/>
        </w:rPr>
        <w:t xml:space="preserve">Решения </w:t>
      </w:r>
      <w:r w:rsidRPr="00D25A70">
        <w:t>XIX</w:t>
      </w:r>
      <w:r w:rsidRPr="00D25A70">
        <w:rPr>
          <w:lang w:val="ru-RU"/>
        </w:rPr>
        <w:t xml:space="preserve"> съезда КПК и перспективы российско-китайских отношений / отв. ред.-сост. </w:t>
      </w:r>
      <w:r w:rsidRPr="004A03C5">
        <w:rPr>
          <w:lang w:val="ru-RU"/>
        </w:rPr>
        <w:t>А.О. Виноградов. — М.: ИДВ РАН, 2018</w:t>
      </w:r>
      <w:r>
        <w:rPr>
          <w:lang w:val="ru-RU"/>
        </w:rPr>
        <w:t>.</w:t>
      </w:r>
    </w:p>
  </w:endnote>
  <w:endnote w:id="10">
    <w:p w:rsidR="00AC3278" w:rsidRPr="00AC3278" w:rsidRDefault="00AC3278">
      <w:pPr>
        <w:pStyle w:val="a6"/>
        <w:rPr>
          <w:lang w:val="ru-RU"/>
        </w:rPr>
      </w:pPr>
      <w:r>
        <w:rPr>
          <w:rStyle w:val="a8"/>
        </w:rPr>
        <w:endnoteRef/>
      </w:r>
      <w:r w:rsidRPr="00AC3278">
        <w:rPr>
          <w:lang w:val="ru-RU"/>
        </w:rPr>
        <w:t xml:space="preserve"> </w:t>
      </w:r>
      <w:r>
        <w:rPr>
          <w:lang w:val="ru-RU"/>
        </w:rPr>
        <w:t xml:space="preserve">Подробнее см. Александрова М.В, </w:t>
      </w:r>
      <w:r w:rsidR="004A03C5">
        <w:rPr>
          <w:lang w:val="ru-RU"/>
        </w:rPr>
        <w:t xml:space="preserve">Зайцева Т.Р., </w:t>
      </w:r>
      <w:proofErr w:type="spellStart"/>
      <w:proofErr w:type="gramStart"/>
      <w:r>
        <w:rPr>
          <w:lang w:val="ru-RU"/>
        </w:rPr>
        <w:t>За</w:t>
      </w:r>
      <w:r w:rsidR="004A03C5">
        <w:rPr>
          <w:lang w:val="ru-RU"/>
        </w:rPr>
        <w:t>клязьминская</w:t>
      </w:r>
      <w:proofErr w:type="spellEnd"/>
      <w:r w:rsidR="004A03C5">
        <w:rPr>
          <w:lang w:val="ru-RU"/>
        </w:rPr>
        <w:t xml:space="preserve">  Е.О.</w:t>
      </w:r>
      <w:proofErr w:type="gramEnd"/>
      <w:r w:rsidR="004A03C5">
        <w:rPr>
          <w:lang w:val="ru-RU"/>
        </w:rPr>
        <w:t xml:space="preserve"> Въездной туризм из КНР в Россию: современное состояние, проблемы и опасности</w:t>
      </w:r>
      <w:r w:rsidR="004A03C5" w:rsidRPr="004A03C5">
        <w:rPr>
          <w:lang w:val="ru-RU"/>
        </w:rPr>
        <w:t>//</w:t>
      </w:r>
      <w:r w:rsidR="004A03C5">
        <w:rPr>
          <w:rFonts w:eastAsiaTheme="minorEastAsia"/>
          <w:lang w:val="ru-RU"/>
        </w:rPr>
        <w:t>Китай: политика, история, культура</w:t>
      </w:r>
      <w:r w:rsidR="004A03C5" w:rsidRPr="004A03C5">
        <w:rPr>
          <w:rFonts w:eastAsiaTheme="minorEastAsia"/>
          <w:lang w:val="ru-RU"/>
        </w:rPr>
        <w:t>/</w:t>
      </w:r>
      <w:proofErr w:type="spellStart"/>
      <w:r w:rsidR="004A03C5">
        <w:rPr>
          <w:rFonts w:eastAsiaTheme="minorEastAsia"/>
          <w:lang w:val="ru-RU"/>
        </w:rPr>
        <w:t>ответств.ред</w:t>
      </w:r>
      <w:proofErr w:type="spellEnd"/>
      <w:r w:rsidR="004A03C5">
        <w:rPr>
          <w:rFonts w:eastAsiaTheme="minorEastAsia"/>
          <w:lang w:val="ru-RU"/>
        </w:rPr>
        <w:t xml:space="preserve">. Е.Н. Румянцев, М., </w:t>
      </w:r>
      <w:proofErr w:type="spellStart"/>
      <w:r w:rsidR="004A03C5">
        <w:rPr>
          <w:rFonts w:eastAsiaTheme="minorEastAsia"/>
          <w:lang w:val="ru-RU"/>
        </w:rPr>
        <w:t>Синосфера</w:t>
      </w:r>
      <w:proofErr w:type="spellEnd"/>
      <w:r w:rsidR="004A03C5">
        <w:rPr>
          <w:rFonts w:eastAsiaTheme="minorEastAsia"/>
          <w:lang w:val="ru-RU"/>
        </w:rPr>
        <w:t>, 2018,</w:t>
      </w:r>
      <w:r>
        <w:rPr>
          <w:lang w:val="ru-RU"/>
        </w:rPr>
        <w:t xml:space="preserve"> а также </w:t>
      </w:r>
      <w:r w:rsidRPr="00D25A70">
        <w:rPr>
          <w:lang w:val="ru-RU"/>
        </w:rPr>
        <w:t xml:space="preserve">Решения </w:t>
      </w:r>
      <w:r w:rsidRPr="00D25A70">
        <w:t>XIX</w:t>
      </w:r>
      <w:r w:rsidRPr="00D25A70">
        <w:rPr>
          <w:lang w:val="ru-RU"/>
        </w:rPr>
        <w:t xml:space="preserve"> съезда КПК и перспективы российско-китайских отношений / отв. ред.-сост. </w:t>
      </w:r>
      <w:r w:rsidRPr="004A03C5">
        <w:rPr>
          <w:lang w:val="ru-RU"/>
        </w:rPr>
        <w:t>А.О. Виноградов. — М.: ИДВ РАН, 2018</w:t>
      </w:r>
      <w:r>
        <w:rPr>
          <w:lang w:val="ru-RU"/>
        </w:rPr>
        <w:t>.</w:t>
      </w:r>
    </w:p>
  </w:endnote>
  <w:endnote w:id="11">
    <w:p w:rsidR="00993377" w:rsidRPr="00993377" w:rsidRDefault="00993377" w:rsidP="00993377">
      <w:pPr>
        <w:pStyle w:val="1"/>
        <w:shd w:val="clear" w:color="auto" w:fill="FFFFFF"/>
        <w:spacing w:before="0" w:after="120"/>
        <w:ind w:right="600"/>
        <w:textAlignment w:val="baseline"/>
        <w:rPr>
          <w:rFonts w:ascii="Georgia" w:eastAsia="Times New Roman" w:hAnsi="Georgia"/>
          <w:color w:val="auto"/>
          <w:sz w:val="45"/>
          <w:szCs w:val="45"/>
          <w:lang w:val="ru-RU"/>
        </w:rPr>
      </w:pPr>
      <w:r w:rsidRPr="00993377">
        <w:rPr>
          <w:rStyle w:val="a8"/>
          <w:rFonts w:ascii="Times New Roman" w:hAnsi="Times New Roman" w:cs="Times New Roman"/>
          <w:color w:val="auto"/>
          <w:sz w:val="20"/>
          <w:szCs w:val="20"/>
        </w:rPr>
        <w:endnoteRef/>
      </w:r>
      <w:r w:rsidRPr="00993377">
        <w:rPr>
          <w:lang w:val="ru-RU"/>
        </w:rPr>
        <w:t xml:space="preserve"> </w:t>
      </w:r>
      <w:r w:rsidRPr="00993377">
        <w:rPr>
          <w:rFonts w:ascii="Times New Roman" w:hAnsi="Times New Roman" w:cs="Times New Roman"/>
          <w:bCs/>
          <w:color w:val="333333"/>
          <w:sz w:val="20"/>
          <w:szCs w:val="20"/>
          <w:lang w:val="ru-RU"/>
        </w:rPr>
        <w:t xml:space="preserve">Совбез ООН проголосовал против предложенного Россией проекта резолюции по </w:t>
      </w:r>
      <w:bookmarkStart w:id="0" w:name="_GoBack"/>
      <w:bookmarkEnd w:id="0"/>
      <w:r w:rsidRPr="00993377">
        <w:rPr>
          <w:rFonts w:ascii="Times New Roman" w:hAnsi="Times New Roman" w:cs="Times New Roman"/>
          <w:bCs/>
          <w:color w:val="333333"/>
          <w:sz w:val="20"/>
          <w:szCs w:val="20"/>
          <w:lang w:val="ru-RU"/>
        </w:rPr>
        <w:t>Сирии//</w:t>
      </w:r>
      <w:r w:rsidRPr="00993377">
        <w:rPr>
          <w:rFonts w:ascii="Times New Roman" w:hAnsi="Times New Roman" w:cs="Times New Roman"/>
          <w:sz w:val="20"/>
          <w:szCs w:val="20"/>
        </w:rPr>
        <w:t>https</w:t>
      </w:r>
      <w:r w:rsidRPr="00993377">
        <w:rPr>
          <w:rFonts w:ascii="Times New Roman" w:hAnsi="Times New Roman" w:cs="Times New Roman"/>
          <w:sz w:val="20"/>
          <w:szCs w:val="20"/>
          <w:lang w:val="ru-RU"/>
        </w:rPr>
        <w:t>://</w:t>
      </w:r>
      <w:r w:rsidRPr="00993377">
        <w:rPr>
          <w:rFonts w:ascii="Times New Roman" w:hAnsi="Times New Roman" w:cs="Times New Roman"/>
          <w:sz w:val="20"/>
          <w:szCs w:val="20"/>
        </w:rPr>
        <w:t>www</w:t>
      </w:r>
      <w:r w:rsidRPr="00993377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993377">
        <w:rPr>
          <w:rFonts w:ascii="Times New Roman" w:hAnsi="Times New Roman" w:cs="Times New Roman"/>
          <w:sz w:val="20"/>
          <w:szCs w:val="20"/>
        </w:rPr>
        <w:t>kommersant</w:t>
      </w:r>
      <w:proofErr w:type="spellEnd"/>
      <w:r w:rsidRPr="00993377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993377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993377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993377">
        <w:rPr>
          <w:rFonts w:ascii="Times New Roman" w:hAnsi="Times New Roman" w:cs="Times New Roman"/>
          <w:sz w:val="20"/>
          <w:szCs w:val="20"/>
        </w:rPr>
        <w:t>doc</w:t>
      </w:r>
      <w:r w:rsidRPr="00993377">
        <w:rPr>
          <w:rFonts w:ascii="Times New Roman" w:hAnsi="Times New Roman" w:cs="Times New Roman"/>
          <w:sz w:val="20"/>
          <w:szCs w:val="20"/>
          <w:lang w:val="ru-RU"/>
        </w:rPr>
        <w:t>/3604790</w:t>
      </w:r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>. Дата обращения: 4.05.2018.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6B" w:rsidRDefault="0086756B" w:rsidP="00574048">
      <w:pPr>
        <w:spacing w:line="240" w:lineRule="auto"/>
      </w:pPr>
      <w:r>
        <w:separator/>
      </w:r>
    </w:p>
  </w:footnote>
  <w:footnote w:type="continuationSeparator" w:id="0">
    <w:p w:rsidR="0086756B" w:rsidRDefault="0086756B" w:rsidP="005740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E2"/>
    <w:rsid w:val="000960E4"/>
    <w:rsid w:val="000E72BB"/>
    <w:rsid w:val="002C0DC9"/>
    <w:rsid w:val="0035795D"/>
    <w:rsid w:val="00384A5E"/>
    <w:rsid w:val="003A3FE2"/>
    <w:rsid w:val="004A03C5"/>
    <w:rsid w:val="00574048"/>
    <w:rsid w:val="005D7E88"/>
    <w:rsid w:val="005E5ADA"/>
    <w:rsid w:val="007562FD"/>
    <w:rsid w:val="0086756B"/>
    <w:rsid w:val="00960E7C"/>
    <w:rsid w:val="00993377"/>
    <w:rsid w:val="009A2633"/>
    <w:rsid w:val="00AB53F3"/>
    <w:rsid w:val="00AC3278"/>
    <w:rsid w:val="00BF026E"/>
    <w:rsid w:val="00D210F0"/>
    <w:rsid w:val="00D25A70"/>
    <w:rsid w:val="00E00D36"/>
    <w:rsid w:val="00E85672"/>
    <w:rsid w:val="00E95442"/>
    <w:rsid w:val="00ED0217"/>
    <w:rsid w:val="00F364A6"/>
    <w:rsid w:val="00F60DCF"/>
    <w:rsid w:val="00F9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E562B-BBC9-4C7B-966D-F45FB4BB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48"/>
    <w:pPr>
      <w:spacing w:after="0" w:line="36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210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4048"/>
    <w:rPr>
      <w:sz w:val="20"/>
      <w:lang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574048"/>
    <w:rPr>
      <w:rFonts w:ascii="Times New Roman" w:eastAsia="Calibri" w:hAnsi="Times New Roman" w:cs="Times New Roman"/>
      <w:sz w:val="20"/>
      <w:szCs w:val="20"/>
      <w:lang w:val="en-US" w:eastAsia="x-none"/>
    </w:rPr>
  </w:style>
  <w:style w:type="character" w:styleId="a5">
    <w:name w:val="footnote reference"/>
    <w:uiPriority w:val="99"/>
    <w:semiHidden/>
    <w:unhideWhenUsed/>
    <w:rsid w:val="0057404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210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6">
    <w:name w:val="endnote text"/>
    <w:basedOn w:val="a"/>
    <w:link w:val="a7"/>
    <w:uiPriority w:val="99"/>
    <w:semiHidden/>
    <w:unhideWhenUsed/>
    <w:rsid w:val="00AB53F3"/>
    <w:pPr>
      <w:spacing w:line="240" w:lineRule="auto"/>
    </w:pPr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B53F3"/>
    <w:rPr>
      <w:rFonts w:ascii="Times New Roman" w:eastAsia="Calibri" w:hAnsi="Times New Roman" w:cs="Times New Roman"/>
      <w:sz w:val="20"/>
      <w:szCs w:val="20"/>
      <w:lang w:val="en-US"/>
    </w:rPr>
  </w:style>
  <w:style w:type="character" w:styleId="a8">
    <w:name w:val="endnote reference"/>
    <w:basedOn w:val="a0"/>
    <w:uiPriority w:val="99"/>
    <w:semiHidden/>
    <w:unhideWhenUsed/>
    <w:rsid w:val="00AB53F3"/>
    <w:rPr>
      <w:vertAlign w:val="superscript"/>
    </w:rPr>
  </w:style>
  <w:style w:type="character" w:styleId="a9">
    <w:name w:val="Emphasis"/>
    <w:basedOn w:val="a0"/>
    <w:uiPriority w:val="20"/>
    <w:qFormat/>
    <w:rsid w:val="005D7E88"/>
    <w:rPr>
      <w:i/>
      <w:iCs/>
    </w:rPr>
  </w:style>
  <w:style w:type="character" w:styleId="aa">
    <w:name w:val="Hyperlink"/>
    <w:basedOn w:val="a0"/>
    <w:uiPriority w:val="99"/>
    <w:unhideWhenUsed/>
    <w:rsid w:val="005D7E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taichina.com/rzazhi/201704/t20170405_8000928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00A5A-EBA3-4C4F-B776-E3608272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Moon</cp:lastModifiedBy>
  <cp:revision>7</cp:revision>
  <dcterms:created xsi:type="dcterms:W3CDTF">2018-05-04T10:45:00Z</dcterms:created>
  <dcterms:modified xsi:type="dcterms:W3CDTF">2018-05-07T19:18:00Z</dcterms:modified>
</cp:coreProperties>
</file>